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D9D" w:rsidRPr="00815ADB" w:rsidRDefault="00210D9D" w:rsidP="00210D9D">
      <w:pPr>
        <w:pStyle w:val="NoSpacing"/>
        <w:jc w:val="center"/>
        <w:rPr>
          <w:rFonts w:ascii="Times New Roman" w:hAnsi="Times New Roman" w:cs="Times New Roman"/>
          <w:b/>
          <w:bCs/>
          <w:sz w:val="24"/>
        </w:rPr>
      </w:pPr>
      <w:r w:rsidRPr="00815ADB">
        <w:rPr>
          <w:rFonts w:ascii="Times New Roman" w:hAnsi="Times New Roman" w:cs="Times New Roman"/>
          <w:b/>
          <w:bCs/>
          <w:sz w:val="24"/>
        </w:rPr>
        <w:t>201</w:t>
      </w:r>
      <w:r w:rsidR="004E7E5D">
        <w:rPr>
          <w:rFonts w:ascii="Times New Roman" w:hAnsi="Times New Roman" w:cs="Times New Roman"/>
          <w:b/>
          <w:bCs/>
          <w:sz w:val="24"/>
        </w:rPr>
        <w:t>9</w:t>
      </w:r>
      <w:r w:rsidRPr="00815ADB">
        <w:rPr>
          <w:rFonts w:ascii="Times New Roman" w:hAnsi="Times New Roman" w:cs="Times New Roman"/>
          <w:b/>
          <w:bCs/>
          <w:sz w:val="24"/>
        </w:rPr>
        <w:t xml:space="preserve"> </w:t>
      </w:r>
      <w:r w:rsidR="009D017B">
        <w:rPr>
          <w:rFonts w:ascii="Times New Roman" w:hAnsi="Times New Roman" w:cs="Times New Roman"/>
          <w:b/>
          <w:bCs/>
          <w:sz w:val="24"/>
        </w:rPr>
        <w:t>Curry</w:t>
      </w:r>
      <w:r w:rsidRPr="00815ADB">
        <w:rPr>
          <w:rFonts w:ascii="Times New Roman" w:hAnsi="Times New Roman" w:cs="Times New Roman"/>
          <w:b/>
          <w:bCs/>
          <w:sz w:val="24"/>
        </w:rPr>
        <w:t xml:space="preserve"> County State of Oregon</w:t>
      </w:r>
    </w:p>
    <w:p w:rsidR="00210D9D" w:rsidRDefault="001161F1" w:rsidP="001161F1">
      <w:pPr>
        <w:pStyle w:val="NoSpacing"/>
        <w:jc w:val="center"/>
        <w:rPr>
          <w:rFonts w:ascii="Times New Roman" w:hAnsi="Times New Roman" w:cs="Times New Roman"/>
          <w:b/>
          <w:sz w:val="24"/>
        </w:rPr>
      </w:pPr>
      <w:r>
        <w:rPr>
          <w:rFonts w:ascii="Times New Roman" w:hAnsi="Times New Roman" w:cs="Times New Roman"/>
          <w:b/>
          <w:sz w:val="24"/>
        </w:rPr>
        <w:t xml:space="preserve">Second Amendment Sanctuary </w:t>
      </w:r>
      <w:r w:rsidR="00210D9D" w:rsidRPr="00815ADB">
        <w:rPr>
          <w:rFonts w:ascii="Times New Roman" w:hAnsi="Times New Roman" w:cs="Times New Roman"/>
          <w:b/>
          <w:sz w:val="24"/>
        </w:rPr>
        <w:t xml:space="preserve">Ordinance </w:t>
      </w:r>
    </w:p>
    <w:p w:rsidR="001161F1" w:rsidRDefault="001161F1" w:rsidP="001161F1">
      <w:pPr>
        <w:pStyle w:val="NoSpacing"/>
        <w:jc w:val="center"/>
        <w:rPr>
          <w:rFonts w:ascii="Times New Roman" w:hAnsi="Times New Roman" w:cs="Times New Roman"/>
          <w:b/>
          <w:bCs/>
          <w:sz w:val="24"/>
        </w:rPr>
      </w:pPr>
    </w:p>
    <w:p w:rsidR="001978C3" w:rsidRPr="00A26652" w:rsidRDefault="00A26652" w:rsidP="00210D9D">
      <w:pPr>
        <w:pStyle w:val="NoSpacing"/>
        <w:rPr>
          <w:rFonts w:ascii="Times New Roman" w:hAnsi="Times New Roman" w:cs="Times New Roman"/>
          <w:b/>
          <w:bCs/>
          <w:sz w:val="24"/>
        </w:rPr>
      </w:pPr>
      <w:r w:rsidRPr="00A26652">
        <w:rPr>
          <w:rFonts w:ascii="Times New Roman" w:hAnsi="Times New Roman" w:cs="Times New Roman"/>
          <w:b/>
          <w:bCs/>
          <w:sz w:val="24"/>
        </w:rPr>
        <w:t>SECTION 1.  TITLE</w:t>
      </w:r>
    </w:p>
    <w:p w:rsidR="00FD68F9" w:rsidRPr="00210D9D" w:rsidRDefault="00027902" w:rsidP="00210D9D">
      <w:pPr>
        <w:pStyle w:val="NoSpacing"/>
        <w:rPr>
          <w:rFonts w:ascii="Times New Roman" w:hAnsi="Times New Roman" w:cs="Times New Roman"/>
          <w:sz w:val="24"/>
        </w:rPr>
      </w:pPr>
      <w:r>
        <w:rPr>
          <w:rFonts w:ascii="Times New Roman" w:hAnsi="Times New Roman" w:cs="Times New Roman"/>
          <w:bCs/>
          <w:sz w:val="24"/>
        </w:rPr>
        <w:t>The title of t</w:t>
      </w:r>
      <w:r w:rsidR="00D81CDE" w:rsidRPr="00210D9D">
        <w:rPr>
          <w:rFonts w:ascii="Times New Roman" w:hAnsi="Times New Roman" w:cs="Times New Roman"/>
          <w:bCs/>
          <w:sz w:val="24"/>
        </w:rPr>
        <w:t>his ordinance</w:t>
      </w:r>
      <w:r w:rsidR="00FD68F9" w:rsidRPr="00210D9D">
        <w:rPr>
          <w:rFonts w:ascii="Times New Roman" w:hAnsi="Times New Roman" w:cs="Times New Roman"/>
          <w:bCs/>
          <w:sz w:val="24"/>
        </w:rPr>
        <w:t xml:space="preserve"> </w:t>
      </w:r>
      <w:proofErr w:type="gramStart"/>
      <w:r w:rsidR="00FD68F9" w:rsidRPr="00210D9D">
        <w:rPr>
          <w:rFonts w:ascii="Times New Roman" w:hAnsi="Times New Roman" w:cs="Times New Roman"/>
          <w:bCs/>
          <w:sz w:val="24"/>
        </w:rPr>
        <w:t>shall be known</w:t>
      </w:r>
      <w:proofErr w:type="gramEnd"/>
      <w:r w:rsidR="00FD68F9" w:rsidRPr="00210D9D">
        <w:rPr>
          <w:rFonts w:ascii="Times New Roman" w:hAnsi="Times New Roman" w:cs="Times New Roman"/>
          <w:bCs/>
          <w:sz w:val="24"/>
        </w:rPr>
        <w:t xml:space="preserve"> as the "Second Amendment </w:t>
      </w:r>
      <w:r w:rsidR="001161F1">
        <w:rPr>
          <w:rFonts w:ascii="Times New Roman" w:hAnsi="Times New Roman" w:cs="Times New Roman"/>
          <w:bCs/>
          <w:sz w:val="24"/>
        </w:rPr>
        <w:t>Sanctuary Ordinance</w:t>
      </w:r>
      <w:r w:rsidR="00D81CDE" w:rsidRPr="00210D9D">
        <w:rPr>
          <w:rFonts w:ascii="Times New Roman" w:hAnsi="Times New Roman" w:cs="Times New Roman"/>
          <w:bCs/>
          <w:sz w:val="24"/>
        </w:rPr>
        <w:t xml:space="preserve">,” or </w:t>
      </w:r>
      <w:r w:rsidR="003308C1">
        <w:rPr>
          <w:rFonts w:ascii="Times New Roman" w:hAnsi="Times New Roman" w:cs="Times New Roman"/>
          <w:bCs/>
          <w:sz w:val="24"/>
        </w:rPr>
        <w:t>“</w:t>
      </w:r>
      <w:r w:rsidR="001161F1" w:rsidRPr="009D6007">
        <w:rPr>
          <w:rFonts w:ascii="Times New Roman" w:hAnsi="Times New Roman" w:cs="Times New Roman"/>
          <w:bCs/>
          <w:noProof/>
          <w:sz w:val="24"/>
        </w:rPr>
        <w:t>SASO</w:t>
      </w:r>
      <w:r w:rsidR="009D6007">
        <w:rPr>
          <w:rFonts w:ascii="Times New Roman" w:hAnsi="Times New Roman" w:cs="Times New Roman"/>
          <w:bCs/>
          <w:noProof/>
          <w:sz w:val="24"/>
        </w:rPr>
        <w:t>.</w:t>
      </w:r>
      <w:r w:rsidR="003308C1">
        <w:rPr>
          <w:rFonts w:ascii="Times New Roman" w:hAnsi="Times New Roman" w:cs="Times New Roman"/>
          <w:bCs/>
          <w:sz w:val="24"/>
        </w:rPr>
        <w:t>”</w:t>
      </w:r>
    </w:p>
    <w:p w:rsidR="00210D9D" w:rsidRDefault="00210D9D" w:rsidP="00210D9D">
      <w:pPr>
        <w:pStyle w:val="NoSpacing"/>
        <w:rPr>
          <w:rFonts w:ascii="Times New Roman" w:hAnsi="Times New Roman" w:cs="Times New Roman"/>
          <w:bCs/>
          <w:sz w:val="24"/>
        </w:rPr>
      </w:pPr>
      <w:bookmarkStart w:id="0" w:name="_GoBack"/>
      <w:bookmarkEnd w:id="0"/>
    </w:p>
    <w:p w:rsidR="00FD68F9" w:rsidRPr="00A26652" w:rsidRDefault="005C3397" w:rsidP="00210D9D">
      <w:pPr>
        <w:pStyle w:val="NoSpacing"/>
        <w:rPr>
          <w:rFonts w:ascii="Times New Roman" w:hAnsi="Times New Roman" w:cs="Times New Roman"/>
          <w:b/>
          <w:bCs/>
          <w:sz w:val="24"/>
        </w:rPr>
      </w:pPr>
      <w:r>
        <w:rPr>
          <w:rFonts w:ascii="Times New Roman" w:hAnsi="Times New Roman" w:cs="Times New Roman"/>
          <w:b/>
          <w:bCs/>
          <w:sz w:val="24"/>
        </w:rPr>
        <w:t xml:space="preserve">SECTION 2.  </w:t>
      </w:r>
      <w:r w:rsidR="00A26652" w:rsidRPr="00A26652">
        <w:rPr>
          <w:rFonts w:ascii="Times New Roman" w:hAnsi="Times New Roman" w:cs="Times New Roman"/>
          <w:b/>
          <w:bCs/>
          <w:sz w:val="24"/>
        </w:rPr>
        <w:t xml:space="preserve">FINDINGS </w:t>
      </w:r>
    </w:p>
    <w:p w:rsidR="001978C3" w:rsidRDefault="001978C3" w:rsidP="00210D9D">
      <w:pPr>
        <w:pStyle w:val="NoSpacing"/>
        <w:rPr>
          <w:rFonts w:ascii="Times New Roman" w:hAnsi="Times New Roman" w:cs="Times New Roman"/>
          <w:bCs/>
          <w:sz w:val="24"/>
        </w:rPr>
      </w:pPr>
      <w:r>
        <w:rPr>
          <w:rFonts w:ascii="Times New Roman" w:hAnsi="Times New Roman" w:cs="Times New Roman"/>
          <w:bCs/>
          <w:sz w:val="24"/>
        </w:rPr>
        <w:t xml:space="preserve">The people of </w:t>
      </w:r>
      <w:r w:rsidR="009D017B">
        <w:rPr>
          <w:rFonts w:ascii="Times New Roman" w:hAnsi="Times New Roman" w:cs="Times New Roman"/>
          <w:bCs/>
          <w:sz w:val="24"/>
        </w:rPr>
        <w:t>Curry</w:t>
      </w:r>
      <w:r>
        <w:rPr>
          <w:rFonts w:ascii="Times New Roman" w:hAnsi="Times New Roman" w:cs="Times New Roman"/>
          <w:bCs/>
          <w:sz w:val="24"/>
        </w:rPr>
        <w:t xml:space="preserve"> County Oregon find</w:t>
      </w:r>
      <w:r w:rsidR="00B25CC5">
        <w:rPr>
          <w:rFonts w:ascii="Times New Roman" w:hAnsi="Times New Roman" w:cs="Times New Roman"/>
          <w:bCs/>
          <w:sz w:val="24"/>
        </w:rPr>
        <w:t xml:space="preserve"> and declare</w:t>
      </w:r>
      <w:r>
        <w:rPr>
          <w:rFonts w:ascii="Times New Roman" w:hAnsi="Times New Roman" w:cs="Times New Roman"/>
          <w:bCs/>
          <w:sz w:val="24"/>
        </w:rPr>
        <w:t xml:space="preserve">: </w:t>
      </w:r>
    </w:p>
    <w:p w:rsidR="001161F1" w:rsidRPr="001161F1" w:rsidRDefault="001161F1" w:rsidP="00D5581D">
      <w:pPr>
        <w:pStyle w:val="NoSpacing"/>
        <w:numPr>
          <w:ilvl w:val="0"/>
          <w:numId w:val="20"/>
        </w:numPr>
        <w:ind w:left="360"/>
        <w:rPr>
          <w:rFonts w:ascii="Times New Roman" w:hAnsi="Times New Roman" w:cs="Times New Roman"/>
          <w:bCs/>
          <w:sz w:val="24"/>
        </w:rPr>
      </w:pPr>
      <w:r w:rsidRPr="001161F1">
        <w:rPr>
          <w:rFonts w:ascii="Times New Roman" w:hAnsi="Times New Roman" w:cs="Times New Roman"/>
          <w:bCs/>
          <w:sz w:val="24"/>
        </w:rPr>
        <w:t xml:space="preserve">Acting through the United States Constitution, the people created government to be their agent in the exercise of a few defined powers, while reserving the citizen’s right to decide on matters, which concern their lives, liberties, and properties in the ordinary course of affairs; </w:t>
      </w:r>
    </w:p>
    <w:p w:rsidR="001161F1" w:rsidRDefault="001161F1" w:rsidP="00D5581D">
      <w:pPr>
        <w:pStyle w:val="NoSpacing"/>
        <w:rPr>
          <w:rFonts w:ascii="Times New Roman" w:hAnsi="Times New Roman" w:cs="Times New Roman"/>
          <w:bCs/>
          <w:sz w:val="24"/>
        </w:rPr>
      </w:pPr>
    </w:p>
    <w:p w:rsidR="00FC7FBA" w:rsidRPr="00373A3C" w:rsidRDefault="00FC7FBA" w:rsidP="00373A3C">
      <w:pPr>
        <w:pStyle w:val="NoSpacing"/>
        <w:numPr>
          <w:ilvl w:val="0"/>
          <w:numId w:val="20"/>
        </w:numPr>
        <w:ind w:left="360"/>
        <w:rPr>
          <w:rFonts w:ascii="Times New Roman" w:hAnsi="Times New Roman" w:cs="Times New Roman"/>
          <w:sz w:val="24"/>
        </w:rPr>
      </w:pPr>
      <w:r w:rsidRPr="00373A3C">
        <w:rPr>
          <w:rFonts w:ascii="Times New Roman" w:hAnsi="Times New Roman" w:cs="Times New Roman"/>
          <w:sz w:val="24"/>
        </w:rPr>
        <w:t xml:space="preserve">The Second Amendment to the Constitution of the United States of America states, </w:t>
      </w:r>
      <w:r w:rsidRPr="00AF477B">
        <w:rPr>
          <w:rFonts w:ascii="Times New Roman" w:hAnsi="Times New Roman" w:cs="Times New Roman"/>
          <w:i/>
          <w:sz w:val="24"/>
        </w:rPr>
        <w:t>“A well-regulated Militia being necessary to the security of a free State, the right of the People to keep and bear arms, shall not be infringed”;</w:t>
      </w:r>
    </w:p>
    <w:p w:rsidR="00D5581D" w:rsidRPr="00373A3C" w:rsidRDefault="00D5581D" w:rsidP="00373A3C">
      <w:pPr>
        <w:pStyle w:val="NoSpacing"/>
        <w:rPr>
          <w:rFonts w:ascii="Times New Roman" w:hAnsi="Times New Roman" w:cs="Times New Roman"/>
          <w:sz w:val="24"/>
        </w:rPr>
      </w:pPr>
    </w:p>
    <w:p w:rsidR="003A3FC6" w:rsidRDefault="00D5581D" w:rsidP="00373A3C">
      <w:pPr>
        <w:pStyle w:val="NoSpacing"/>
        <w:numPr>
          <w:ilvl w:val="0"/>
          <w:numId w:val="20"/>
        </w:numPr>
        <w:ind w:left="360"/>
      </w:pPr>
      <w:r w:rsidRPr="00373A3C">
        <w:rPr>
          <w:rFonts w:ascii="Times New Roman" w:hAnsi="Times New Roman" w:cs="Times New Roman"/>
          <w:sz w:val="24"/>
        </w:rPr>
        <w:t>The rights of the people to keep and bear arms are further protected from infringement by State and Local Governments under the Ninth and Tenth Amendments to the Constitution of the United States of America as well as Article 1 of the Constitution of the Great State of Oregon</w:t>
      </w:r>
      <w:r w:rsidRPr="00D5581D">
        <w:t>;</w:t>
      </w:r>
    </w:p>
    <w:p w:rsidR="00373A3C" w:rsidRPr="00D5581D" w:rsidRDefault="00373A3C" w:rsidP="00373A3C">
      <w:pPr>
        <w:pStyle w:val="NoSpacing"/>
      </w:pPr>
    </w:p>
    <w:p w:rsidR="003A3FC6" w:rsidRPr="00D5581D" w:rsidRDefault="003A3FC6" w:rsidP="00D5581D">
      <w:pPr>
        <w:pStyle w:val="NoSpacing"/>
        <w:numPr>
          <w:ilvl w:val="0"/>
          <w:numId w:val="20"/>
        </w:numPr>
        <w:ind w:left="360"/>
        <w:rPr>
          <w:rFonts w:ascii="Times New Roman" w:hAnsi="Times New Roman" w:cs="Times New Roman"/>
          <w:sz w:val="24"/>
        </w:rPr>
      </w:pPr>
      <w:r w:rsidRPr="003A3FC6">
        <w:rPr>
          <w:rFonts w:ascii="Times New Roman" w:hAnsi="Times New Roman" w:cs="Times New Roman"/>
          <w:sz w:val="24"/>
        </w:rPr>
        <w:t>Article 1, Section 27 of the Constitution of the Great State of Oregon states,</w:t>
      </w:r>
      <w:r w:rsidR="00D5581D">
        <w:rPr>
          <w:rFonts w:ascii="Times New Roman" w:hAnsi="Times New Roman" w:cs="Times New Roman"/>
          <w:sz w:val="24"/>
        </w:rPr>
        <w:t xml:space="preserve"> </w:t>
      </w:r>
      <w:r w:rsidRPr="00D5581D">
        <w:rPr>
          <w:rFonts w:ascii="Times New Roman" w:hAnsi="Times New Roman" w:cs="Times New Roman"/>
          <w:i/>
          <w:iCs/>
          <w:sz w:val="24"/>
        </w:rPr>
        <w:t xml:space="preserve">“The people shall have the right to bear arms for the defense of themselves, and the State, but the Military shall </w:t>
      </w:r>
      <w:r w:rsidRPr="0049796E">
        <w:rPr>
          <w:rFonts w:ascii="Times New Roman" w:hAnsi="Times New Roman" w:cs="Times New Roman"/>
          <w:i/>
          <w:iCs/>
          <w:noProof/>
          <w:sz w:val="24"/>
        </w:rPr>
        <w:t>be kept</w:t>
      </w:r>
      <w:r w:rsidRPr="00D5581D">
        <w:rPr>
          <w:rFonts w:ascii="Times New Roman" w:hAnsi="Times New Roman" w:cs="Times New Roman"/>
          <w:i/>
          <w:iCs/>
          <w:sz w:val="24"/>
        </w:rPr>
        <w:t xml:space="preserve"> in strict subordination to the civil power”</w:t>
      </w:r>
      <w:r w:rsidRPr="00D5581D">
        <w:rPr>
          <w:rFonts w:ascii="Times New Roman" w:hAnsi="Times New Roman" w:cs="Times New Roman"/>
          <w:sz w:val="24"/>
        </w:rPr>
        <w:t>;</w:t>
      </w:r>
    </w:p>
    <w:p w:rsidR="003A3FC6" w:rsidRDefault="003A3FC6" w:rsidP="00D5581D">
      <w:pPr>
        <w:pStyle w:val="NoSpacing"/>
        <w:rPr>
          <w:rFonts w:ascii="Times New Roman" w:hAnsi="Times New Roman" w:cs="Times New Roman"/>
          <w:sz w:val="24"/>
        </w:rPr>
      </w:pPr>
    </w:p>
    <w:p w:rsidR="003A3FC6" w:rsidRPr="00D5581D" w:rsidRDefault="003A3FC6" w:rsidP="00D5581D">
      <w:pPr>
        <w:pStyle w:val="NoSpacing"/>
        <w:numPr>
          <w:ilvl w:val="0"/>
          <w:numId w:val="20"/>
        </w:numPr>
        <w:ind w:left="360"/>
        <w:rPr>
          <w:rFonts w:ascii="Times New Roman" w:hAnsi="Times New Roman" w:cs="Times New Roman"/>
          <w:sz w:val="24"/>
        </w:rPr>
      </w:pPr>
      <w:r w:rsidRPr="003A3FC6">
        <w:rPr>
          <w:rFonts w:ascii="Times New Roman" w:hAnsi="Times New Roman" w:cs="Times New Roman"/>
          <w:sz w:val="24"/>
        </w:rPr>
        <w:t>Article 1, Section 33 of the Constitution of the Great State of Oregon states,</w:t>
      </w:r>
      <w:r w:rsidR="00D5581D">
        <w:rPr>
          <w:rFonts w:ascii="Times New Roman" w:hAnsi="Times New Roman" w:cs="Times New Roman"/>
          <w:sz w:val="24"/>
        </w:rPr>
        <w:t xml:space="preserve"> </w:t>
      </w:r>
      <w:r w:rsidRPr="00D5581D">
        <w:rPr>
          <w:rFonts w:ascii="Times New Roman" w:hAnsi="Times New Roman" w:cs="Times New Roman"/>
          <w:i/>
          <w:iCs/>
          <w:sz w:val="24"/>
        </w:rPr>
        <w:t>“This enumeration of rights and privileges shall not be construed to impair or deny others</w:t>
      </w:r>
      <w:r w:rsidR="00D5581D">
        <w:rPr>
          <w:rFonts w:ascii="Times New Roman" w:hAnsi="Times New Roman" w:cs="Times New Roman"/>
          <w:sz w:val="24"/>
        </w:rPr>
        <w:t xml:space="preserve"> </w:t>
      </w:r>
      <w:r w:rsidRPr="00D5581D">
        <w:rPr>
          <w:rFonts w:ascii="Times New Roman" w:hAnsi="Times New Roman" w:cs="Times New Roman"/>
          <w:i/>
          <w:iCs/>
          <w:sz w:val="24"/>
        </w:rPr>
        <w:t>retained by the people”</w:t>
      </w:r>
      <w:r w:rsidRPr="00D5581D">
        <w:rPr>
          <w:rFonts w:ascii="Times New Roman" w:hAnsi="Times New Roman" w:cs="Times New Roman"/>
          <w:sz w:val="24"/>
        </w:rPr>
        <w:t>;</w:t>
      </w:r>
    </w:p>
    <w:p w:rsidR="00210D9D" w:rsidRDefault="00210D9D" w:rsidP="00D5581D">
      <w:pPr>
        <w:pStyle w:val="NoSpacing"/>
        <w:rPr>
          <w:rFonts w:ascii="Times New Roman" w:hAnsi="Times New Roman" w:cs="Times New Roman"/>
          <w:bCs/>
          <w:sz w:val="24"/>
        </w:rPr>
      </w:pPr>
    </w:p>
    <w:p w:rsidR="00624003" w:rsidRDefault="00C60C81" w:rsidP="00D5581D">
      <w:pPr>
        <w:pStyle w:val="NoSpacing"/>
        <w:numPr>
          <w:ilvl w:val="0"/>
          <w:numId w:val="20"/>
        </w:numPr>
        <w:ind w:left="360"/>
        <w:rPr>
          <w:rFonts w:ascii="Times New Roman" w:hAnsi="Times New Roman" w:cs="Times New Roman"/>
          <w:bCs/>
          <w:sz w:val="24"/>
        </w:rPr>
      </w:pPr>
      <w:r w:rsidRPr="0032111D">
        <w:rPr>
          <w:rFonts w:ascii="Times New Roman" w:hAnsi="Times New Roman" w:cs="Times New Roman"/>
          <w:bCs/>
          <w:noProof/>
          <w:sz w:val="24"/>
        </w:rPr>
        <w:t xml:space="preserve">The Supreme Court of the United States of America in </w:t>
      </w:r>
      <w:r w:rsidRPr="0032111D">
        <w:rPr>
          <w:rFonts w:ascii="Times New Roman" w:hAnsi="Times New Roman" w:cs="Times New Roman"/>
          <w:bCs/>
          <w:i/>
          <w:iCs/>
          <w:noProof/>
          <w:sz w:val="24"/>
        </w:rPr>
        <w:t xml:space="preserve">District of Columbia v. Heller </w:t>
      </w:r>
      <w:r w:rsidRPr="0032111D">
        <w:rPr>
          <w:rFonts w:ascii="Times New Roman" w:hAnsi="Times New Roman" w:cs="Times New Roman"/>
          <w:bCs/>
          <w:noProof/>
          <w:sz w:val="24"/>
        </w:rPr>
        <w:t>upheld the individua</w:t>
      </w:r>
      <w:r w:rsidR="0049796E">
        <w:rPr>
          <w:rFonts w:ascii="Times New Roman" w:hAnsi="Times New Roman" w:cs="Times New Roman"/>
          <w:bCs/>
          <w:noProof/>
          <w:sz w:val="24"/>
        </w:rPr>
        <w:t>l’s</w:t>
      </w:r>
      <w:r w:rsidRPr="0032111D">
        <w:rPr>
          <w:rFonts w:ascii="Times New Roman" w:hAnsi="Times New Roman" w:cs="Times New Roman"/>
          <w:bCs/>
          <w:noProof/>
          <w:sz w:val="24"/>
        </w:rPr>
        <w:t xml:space="preserve"> right to bear arms as protected by the Second Amendment of the Constitution of the United States of America</w:t>
      </w:r>
      <w:r w:rsidR="0032111D" w:rsidRPr="0032111D">
        <w:rPr>
          <w:rFonts w:ascii="Times New Roman" w:hAnsi="Times New Roman" w:cs="Times New Roman"/>
          <w:bCs/>
          <w:noProof/>
          <w:sz w:val="24"/>
        </w:rPr>
        <w:t>.</w:t>
      </w:r>
      <w:r w:rsidR="0032111D">
        <w:rPr>
          <w:rFonts w:ascii="Times New Roman" w:hAnsi="Times New Roman" w:cs="Times New Roman"/>
          <w:bCs/>
          <w:noProof/>
          <w:sz w:val="24"/>
        </w:rPr>
        <w:t xml:space="preserve">  Justice Scalia’s opinion stated</w:t>
      </w:r>
      <w:r w:rsidRPr="0032111D">
        <w:rPr>
          <w:rFonts w:ascii="Times New Roman" w:hAnsi="Times New Roman" w:cs="Times New Roman"/>
          <w:bCs/>
          <w:noProof/>
          <w:sz w:val="24"/>
        </w:rPr>
        <w:t xml:space="preserve"> that the Second Amendment protects an individual’s right to possess a firearm unconnected with service in a militia, and to use that firearm for traditionally lawful purposes, such as self-defense within the home;</w:t>
      </w:r>
    </w:p>
    <w:p w:rsidR="00C60C81" w:rsidRDefault="00C60C81" w:rsidP="00624003">
      <w:pPr>
        <w:pStyle w:val="NoSpacing"/>
        <w:rPr>
          <w:rFonts w:ascii="Times New Roman" w:hAnsi="Times New Roman" w:cs="Times New Roman"/>
          <w:bCs/>
          <w:sz w:val="24"/>
        </w:rPr>
      </w:pPr>
      <w:r>
        <w:rPr>
          <w:rFonts w:ascii="Times New Roman" w:hAnsi="Times New Roman" w:cs="Times New Roman"/>
          <w:bCs/>
          <w:sz w:val="24"/>
        </w:rPr>
        <w:t xml:space="preserve"> </w:t>
      </w:r>
    </w:p>
    <w:p w:rsidR="00624003" w:rsidRDefault="006F256D" w:rsidP="00624003">
      <w:pPr>
        <w:pStyle w:val="NoSpacing"/>
        <w:numPr>
          <w:ilvl w:val="0"/>
          <w:numId w:val="20"/>
        </w:numPr>
        <w:ind w:left="360"/>
        <w:rPr>
          <w:rFonts w:ascii="Times New Roman" w:hAnsi="Times New Roman" w:cs="Times New Roman"/>
          <w:sz w:val="24"/>
        </w:rPr>
      </w:pPr>
      <w:r>
        <w:rPr>
          <w:rFonts w:ascii="Times New Roman" w:hAnsi="Times New Roman" w:cs="Times New Roman"/>
          <w:sz w:val="24"/>
        </w:rPr>
        <w:t xml:space="preserve">Justice Thomas M. Cooley </w:t>
      </w:r>
      <w:r w:rsidR="00370C36">
        <w:rPr>
          <w:rFonts w:ascii="Times New Roman" w:hAnsi="Times New Roman" w:cs="Times New Roman"/>
          <w:sz w:val="24"/>
        </w:rPr>
        <w:t xml:space="preserve">in the People v. Hurlbut </w:t>
      </w:r>
      <w:r>
        <w:rPr>
          <w:rFonts w:ascii="Times New Roman" w:hAnsi="Times New Roman" w:cs="Times New Roman"/>
          <w:sz w:val="24"/>
        </w:rPr>
        <w:t>24 Mich. 44</w:t>
      </w:r>
      <w:r w:rsidR="00370C36">
        <w:rPr>
          <w:rFonts w:ascii="Times New Roman" w:hAnsi="Times New Roman" w:cs="Times New Roman"/>
          <w:sz w:val="24"/>
        </w:rPr>
        <w:t>,</w:t>
      </w:r>
      <w:r>
        <w:rPr>
          <w:rFonts w:ascii="Times New Roman" w:hAnsi="Times New Roman" w:cs="Times New Roman"/>
          <w:sz w:val="24"/>
        </w:rPr>
        <w:t xml:space="preserve"> page 108</w:t>
      </w:r>
      <w:r w:rsidR="00370C36">
        <w:rPr>
          <w:rFonts w:ascii="Times New Roman" w:hAnsi="Times New Roman" w:cs="Times New Roman"/>
          <w:sz w:val="24"/>
        </w:rPr>
        <w:t xml:space="preserve"> (1871)</w:t>
      </w:r>
      <w:r>
        <w:rPr>
          <w:rFonts w:ascii="Times New Roman" w:hAnsi="Times New Roman" w:cs="Times New Roman"/>
          <w:sz w:val="24"/>
        </w:rPr>
        <w:t xml:space="preserve"> he surmises:  </w:t>
      </w:r>
      <w:r w:rsidRPr="003C231E">
        <w:rPr>
          <w:rFonts w:ascii="Times New Roman" w:hAnsi="Times New Roman" w:cs="Times New Roman"/>
          <w:i/>
          <w:sz w:val="24"/>
        </w:rPr>
        <w:t xml:space="preserve">“The State may </w:t>
      </w:r>
      <w:r w:rsidRPr="0049796E">
        <w:rPr>
          <w:rFonts w:ascii="Times New Roman" w:hAnsi="Times New Roman" w:cs="Times New Roman"/>
          <w:i/>
          <w:noProof/>
          <w:sz w:val="24"/>
        </w:rPr>
        <w:t>mould</w:t>
      </w:r>
      <w:r w:rsidRPr="003C231E">
        <w:rPr>
          <w:rFonts w:ascii="Times New Roman" w:hAnsi="Times New Roman" w:cs="Times New Roman"/>
          <w:i/>
          <w:sz w:val="24"/>
        </w:rPr>
        <w:t xml:space="preserve"> local institutions according to its views of policy or expediency: but local government is </w:t>
      </w:r>
      <w:r w:rsidRPr="0049796E">
        <w:rPr>
          <w:rFonts w:ascii="Times New Roman" w:hAnsi="Times New Roman" w:cs="Times New Roman"/>
          <w:i/>
          <w:noProof/>
          <w:sz w:val="24"/>
        </w:rPr>
        <w:t>matter</w:t>
      </w:r>
      <w:r w:rsidRPr="003C231E">
        <w:rPr>
          <w:rFonts w:ascii="Times New Roman" w:hAnsi="Times New Roman" w:cs="Times New Roman"/>
          <w:i/>
          <w:sz w:val="24"/>
        </w:rPr>
        <w:t xml:space="preserve"> of absolute right</w:t>
      </w:r>
      <w:r w:rsidRPr="0049796E">
        <w:rPr>
          <w:rFonts w:ascii="Times New Roman" w:hAnsi="Times New Roman" w:cs="Times New Roman"/>
          <w:i/>
          <w:noProof/>
          <w:sz w:val="24"/>
        </w:rPr>
        <w:t>; and</w:t>
      </w:r>
      <w:r w:rsidRPr="003C231E">
        <w:rPr>
          <w:rFonts w:ascii="Times New Roman" w:hAnsi="Times New Roman" w:cs="Times New Roman"/>
          <w:i/>
          <w:sz w:val="24"/>
        </w:rPr>
        <w:t xml:space="preserve"> the state cannot take it away”</w:t>
      </w:r>
      <w:r w:rsidR="00624003" w:rsidRPr="003C231E">
        <w:rPr>
          <w:rFonts w:ascii="Times New Roman" w:hAnsi="Times New Roman" w:cs="Times New Roman"/>
          <w:i/>
          <w:sz w:val="24"/>
        </w:rPr>
        <w:t>;</w:t>
      </w:r>
    </w:p>
    <w:p w:rsidR="00624003" w:rsidRPr="00624003" w:rsidRDefault="00624003" w:rsidP="00624003">
      <w:pPr>
        <w:pStyle w:val="NoSpacing"/>
        <w:ind w:left="360"/>
        <w:rPr>
          <w:rFonts w:ascii="Times New Roman" w:hAnsi="Times New Roman" w:cs="Times New Roman"/>
          <w:sz w:val="24"/>
        </w:rPr>
      </w:pPr>
    </w:p>
    <w:p w:rsidR="006F256D" w:rsidRPr="00624003" w:rsidRDefault="006F256D" w:rsidP="00624003">
      <w:pPr>
        <w:pStyle w:val="NoSpacing"/>
        <w:numPr>
          <w:ilvl w:val="0"/>
          <w:numId w:val="20"/>
        </w:numPr>
        <w:ind w:left="360"/>
        <w:rPr>
          <w:rFonts w:ascii="Times New Roman" w:hAnsi="Times New Roman" w:cs="Times New Roman"/>
          <w:sz w:val="24"/>
        </w:rPr>
      </w:pPr>
      <w:r w:rsidRPr="0049796E">
        <w:rPr>
          <w:rFonts w:ascii="Times New Roman" w:hAnsi="Times New Roman" w:cs="Times New Roman"/>
          <w:bCs/>
          <w:noProof/>
          <w:sz w:val="24"/>
        </w:rPr>
        <w:t xml:space="preserve">The Fourteenth Amendment to the Constitution of the United States of America </w:t>
      </w:r>
      <w:r w:rsidR="00370C36" w:rsidRPr="0049796E">
        <w:rPr>
          <w:rFonts w:ascii="Times New Roman" w:hAnsi="Times New Roman" w:cs="Times New Roman"/>
          <w:bCs/>
          <w:noProof/>
          <w:sz w:val="24"/>
        </w:rPr>
        <w:t xml:space="preserve">Section 1 it </w:t>
      </w:r>
      <w:r w:rsidRPr="0049796E">
        <w:rPr>
          <w:rFonts w:ascii="Times New Roman" w:hAnsi="Times New Roman" w:cs="Times New Roman"/>
          <w:bCs/>
          <w:noProof/>
          <w:sz w:val="24"/>
        </w:rPr>
        <w:t xml:space="preserve">states, </w:t>
      </w:r>
      <w:r w:rsidRPr="0049796E">
        <w:rPr>
          <w:rFonts w:ascii="Times New Roman" w:hAnsi="Times New Roman" w:cs="Times New Roman"/>
          <w:bCs/>
          <w:i/>
          <w:noProof/>
          <w:sz w:val="24"/>
        </w:rPr>
        <w:t>“</w:t>
      </w:r>
      <w:r w:rsidRPr="0049796E">
        <w:rPr>
          <w:rFonts w:ascii="Times New Roman" w:hAnsi="Times New Roman" w:cs="Times New Roman"/>
          <w:i/>
          <w:noProof/>
          <w:sz w:val="24"/>
        </w:rPr>
        <w:t>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rsidR="00C60C81" w:rsidRPr="00C60C81" w:rsidRDefault="00C60C81" w:rsidP="00D5581D">
      <w:pPr>
        <w:pStyle w:val="NoSpacing"/>
        <w:rPr>
          <w:rFonts w:ascii="Times New Roman" w:hAnsi="Times New Roman" w:cs="Times New Roman"/>
          <w:bCs/>
          <w:sz w:val="24"/>
        </w:rPr>
      </w:pPr>
    </w:p>
    <w:p w:rsidR="00B03F29" w:rsidRDefault="003A0D74" w:rsidP="00D5581D">
      <w:pPr>
        <w:pStyle w:val="NoSpacing"/>
        <w:numPr>
          <w:ilvl w:val="0"/>
          <w:numId w:val="20"/>
        </w:numPr>
        <w:ind w:left="360"/>
        <w:rPr>
          <w:rFonts w:ascii="Times New Roman" w:hAnsi="Times New Roman" w:cs="Times New Roman"/>
          <w:sz w:val="24"/>
        </w:rPr>
      </w:pPr>
      <w:r w:rsidRPr="003A0D74">
        <w:rPr>
          <w:rFonts w:ascii="Times New Roman" w:hAnsi="Times New Roman" w:cs="Times New Roman"/>
          <w:sz w:val="24"/>
        </w:rPr>
        <w:t>The</w:t>
      </w:r>
      <w:r>
        <w:rPr>
          <w:rFonts w:ascii="Times New Roman" w:hAnsi="Times New Roman" w:cs="Times New Roman"/>
          <w:sz w:val="24"/>
        </w:rPr>
        <w:t>re is a</w:t>
      </w:r>
      <w:r w:rsidRPr="003A0D74">
        <w:rPr>
          <w:rFonts w:ascii="Times New Roman" w:hAnsi="Times New Roman" w:cs="Times New Roman"/>
          <w:sz w:val="24"/>
        </w:rPr>
        <w:t xml:space="preserve"> </w:t>
      </w:r>
      <w:r w:rsidR="00B03F29" w:rsidRPr="003A0D74">
        <w:rPr>
          <w:rFonts w:ascii="Times New Roman" w:hAnsi="Times New Roman" w:cs="Times New Roman"/>
          <w:sz w:val="24"/>
        </w:rPr>
        <w:t>right to be free from the co</w:t>
      </w:r>
      <w:r w:rsidR="00FC59CB">
        <w:rPr>
          <w:rFonts w:ascii="Times New Roman" w:hAnsi="Times New Roman" w:cs="Times New Roman"/>
          <w:sz w:val="24"/>
        </w:rPr>
        <w:t xml:space="preserve">mmandeering hand of </w:t>
      </w:r>
      <w:r w:rsidR="00B03F29" w:rsidRPr="003A0D74">
        <w:rPr>
          <w:rFonts w:ascii="Times New Roman" w:hAnsi="Times New Roman" w:cs="Times New Roman"/>
          <w:sz w:val="24"/>
        </w:rPr>
        <w:t xml:space="preserve">government </w:t>
      </w:r>
      <w:r>
        <w:rPr>
          <w:rFonts w:ascii="Times New Roman" w:hAnsi="Times New Roman" w:cs="Times New Roman"/>
          <w:sz w:val="24"/>
        </w:rPr>
        <w:t xml:space="preserve">that </w:t>
      </w:r>
      <w:proofErr w:type="gramStart"/>
      <w:r w:rsidR="00B03F29" w:rsidRPr="003A0D74">
        <w:rPr>
          <w:rFonts w:ascii="Times New Roman" w:hAnsi="Times New Roman" w:cs="Times New Roman"/>
          <w:sz w:val="24"/>
        </w:rPr>
        <w:t>has</w:t>
      </w:r>
      <w:r w:rsidRPr="003A0D74">
        <w:rPr>
          <w:rFonts w:ascii="Times New Roman" w:hAnsi="Times New Roman" w:cs="Times New Roman"/>
          <w:sz w:val="24"/>
        </w:rPr>
        <w:t xml:space="preserve"> </w:t>
      </w:r>
      <w:r w:rsidR="00B03F29" w:rsidRPr="003A0D74">
        <w:rPr>
          <w:rFonts w:ascii="Times New Roman" w:hAnsi="Times New Roman" w:cs="Times New Roman"/>
          <w:sz w:val="24"/>
        </w:rPr>
        <w:t>been most notably recognized</w:t>
      </w:r>
      <w:proofErr w:type="gramEnd"/>
      <w:r w:rsidR="00B03F29" w:rsidRPr="003A0D74">
        <w:rPr>
          <w:rFonts w:ascii="Times New Roman" w:hAnsi="Times New Roman" w:cs="Times New Roman"/>
          <w:sz w:val="24"/>
        </w:rPr>
        <w:t xml:space="preserve"> by the United States Supreme Court in </w:t>
      </w:r>
      <w:r w:rsidR="00B03F29" w:rsidRPr="003A0D74">
        <w:rPr>
          <w:rFonts w:ascii="Times New Roman" w:hAnsi="Times New Roman" w:cs="Times New Roman"/>
          <w:i/>
          <w:iCs/>
          <w:sz w:val="24"/>
        </w:rPr>
        <w:t xml:space="preserve">Printz v. </w:t>
      </w:r>
      <w:r w:rsidR="00B03F29" w:rsidRPr="0049796E">
        <w:rPr>
          <w:rFonts w:ascii="Times New Roman" w:hAnsi="Times New Roman" w:cs="Times New Roman"/>
          <w:i/>
          <w:iCs/>
          <w:noProof/>
          <w:sz w:val="24"/>
        </w:rPr>
        <w:t>United</w:t>
      </w:r>
      <w:r>
        <w:rPr>
          <w:rFonts w:ascii="Times New Roman" w:hAnsi="Times New Roman" w:cs="Times New Roman"/>
          <w:i/>
          <w:iCs/>
          <w:sz w:val="24"/>
        </w:rPr>
        <w:t xml:space="preserve"> States.  </w:t>
      </w:r>
      <w:r w:rsidRPr="00DC6520">
        <w:rPr>
          <w:rFonts w:ascii="Times New Roman" w:hAnsi="Times New Roman" w:cs="Times New Roman"/>
          <w:iCs/>
          <w:noProof/>
          <w:sz w:val="24"/>
        </w:rPr>
        <w:t>The</w:t>
      </w:r>
      <w:r w:rsidR="00B03F29" w:rsidRPr="00DC6520">
        <w:rPr>
          <w:rFonts w:ascii="Times New Roman" w:hAnsi="Times New Roman" w:cs="Times New Roman"/>
          <w:noProof/>
          <w:sz w:val="24"/>
        </w:rPr>
        <w:t xml:space="preserve"> Court held: </w:t>
      </w:r>
      <w:r w:rsidR="00B03F29" w:rsidRPr="00DC6520">
        <w:rPr>
          <w:rFonts w:ascii="Times New Roman" w:hAnsi="Times New Roman" w:cs="Times New Roman" w:hint="cs"/>
          <w:noProof/>
          <w:sz w:val="24"/>
        </w:rPr>
        <w:t>‘</w:t>
      </w:r>
      <w:r w:rsidR="00B03F29" w:rsidRPr="00DC6520">
        <w:rPr>
          <w:rFonts w:ascii="Times New Roman" w:hAnsi="Times New Roman" w:cs="Times New Roman"/>
          <w:noProof/>
          <w:sz w:val="24"/>
        </w:rPr>
        <w:t>The Federal Government may neither issue directives requiring the States to address particular problems, nor command the States</w:t>
      </w:r>
      <w:r w:rsidR="00B03F29" w:rsidRPr="00DC6520">
        <w:rPr>
          <w:rFonts w:ascii="Times New Roman" w:hAnsi="Times New Roman" w:cs="Times New Roman" w:hint="cs"/>
          <w:noProof/>
          <w:sz w:val="24"/>
        </w:rPr>
        <w:t>’</w:t>
      </w:r>
      <w:r w:rsidR="00B03F29" w:rsidRPr="00DC6520">
        <w:rPr>
          <w:rFonts w:ascii="Times New Roman" w:hAnsi="Times New Roman" w:cs="Times New Roman"/>
          <w:noProof/>
          <w:sz w:val="24"/>
        </w:rPr>
        <w:t xml:space="preserve"> officers, or those of their political subdivisions, to administer or enforce a federal regulatory program</w:t>
      </w:r>
      <w:r w:rsidR="003D20B0">
        <w:rPr>
          <w:rFonts w:ascii="Times New Roman" w:hAnsi="Times New Roman" w:cs="Times New Roman"/>
          <w:noProof/>
          <w:sz w:val="24"/>
        </w:rPr>
        <w:t>. T</w:t>
      </w:r>
      <w:r w:rsidR="00B03F29" w:rsidRPr="00DC6520">
        <w:rPr>
          <w:rFonts w:ascii="Times New Roman" w:hAnsi="Times New Roman" w:cs="Times New Roman"/>
          <w:noProof/>
          <w:sz w:val="24"/>
        </w:rPr>
        <w:t xml:space="preserve">he anticommandeering principles recognized by the U.S. Supreme Court in </w:t>
      </w:r>
      <w:r w:rsidR="00B03F29" w:rsidRPr="00DC6520">
        <w:rPr>
          <w:rFonts w:ascii="Times New Roman" w:hAnsi="Times New Roman" w:cs="Times New Roman"/>
          <w:i/>
          <w:iCs/>
          <w:noProof/>
          <w:sz w:val="24"/>
        </w:rPr>
        <w:t xml:space="preserve">Printz v. </w:t>
      </w:r>
      <w:r w:rsidR="00B03F29" w:rsidRPr="0049796E">
        <w:rPr>
          <w:rFonts w:ascii="Times New Roman" w:hAnsi="Times New Roman" w:cs="Times New Roman"/>
          <w:i/>
          <w:iCs/>
          <w:noProof/>
          <w:sz w:val="24"/>
        </w:rPr>
        <w:t>United</w:t>
      </w:r>
      <w:r w:rsidR="00B03F29" w:rsidRPr="00DC6520">
        <w:rPr>
          <w:rFonts w:ascii="Times New Roman" w:hAnsi="Times New Roman" w:cs="Times New Roman"/>
          <w:i/>
          <w:iCs/>
          <w:noProof/>
          <w:sz w:val="24"/>
        </w:rPr>
        <w:t xml:space="preserve"> States </w:t>
      </w:r>
      <w:r w:rsidR="00B03F29" w:rsidRPr="00DC6520">
        <w:rPr>
          <w:rFonts w:ascii="Times New Roman" w:hAnsi="Times New Roman" w:cs="Times New Roman"/>
          <w:noProof/>
          <w:sz w:val="24"/>
        </w:rPr>
        <w:t xml:space="preserve">are predicated upon the advice of James Madison, who in </w:t>
      </w:r>
      <w:r w:rsidR="00B03F29" w:rsidRPr="00DC6520">
        <w:rPr>
          <w:rFonts w:ascii="Times New Roman" w:hAnsi="Times New Roman" w:cs="Times New Roman"/>
          <w:i/>
          <w:iCs/>
          <w:noProof/>
          <w:sz w:val="24"/>
        </w:rPr>
        <w:t xml:space="preserve">Federalist #46 </w:t>
      </w:r>
      <w:r w:rsidR="00B03F29" w:rsidRPr="00DC6520">
        <w:rPr>
          <w:rFonts w:ascii="Times New Roman" w:hAnsi="Times New Roman" w:cs="Times New Roman"/>
          <w:noProof/>
          <w:sz w:val="24"/>
        </w:rPr>
        <w:t xml:space="preserve">advised </w:t>
      </w:r>
      <w:r w:rsidR="00B03F29" w:rsidRPr="00DC6520">
        <w:rPr>
          <w:rFonts w:ascii="Times New Roman" w:hAnsi="Times New Roman" w:cs="Times New Roman" w:hint="cs"/>
          <w:noProof/>
          <w:sz w:val="24"/>
        </w:rPr>
        <w:t>“</w:t>
      </w:r>
      <w:r w:rsidR="00B03F29" w:rsidRPr="00DC6520">
        <w:rPr>
          <w:rFonts w:ascii="Times New Roman" w:hAnsi="Times New Roman" w:cs="Times New Roman"/>
          <w:noProof/>
          <w:sz w:val="24"/>
        </w:rPr>
        <w:t>a refusal to cooperate with officers of the Union</w:t>
      </w:r>
      <w:r w:rsidR="00B03F29" w:rsidRPr="00DC6520">
        <w:rPr>
          <w:rFonts w:ascii="Times New Roman" w:hAnsi="Times New Roman" w:cs="Times New Roman" w:hint="cs"/>
          <w:noProof/>
          <w:sz w:val="24"/>
        </w:rPr>
        <w:t>”</w:t>
      </w:r>
      <w:r w:rsidR="00B03F29" w:rsidRPr="00DC6520">
        <w:rPr>
          <w:rFonts w:ascii="Times New Roman" w:hAnsi="Times New Roman" w:cs="Times New Roman"/>
          <w:noProof/>
          <w:sz w:val="24"/>
        </w:rPr>
        <w:t xml:space="preserve"> in response to either unconstitutional federal measures or constitutional</w:t>
      </w:r>
      <w:r w:rsidR="00DE55C3" w:rsidRPr="00DC6520">
        <w:rPr>
          <w:rFonts w:ascii="Times New Roman" w:hAnsi="Times New Roman" w:cs="Times New Roman"/>
          <w:noProof/>
          <w:sz w:val="24"/>
        </w:rPr>
        <w:t xml:space="preserve"> but unpopular </w:t>
      </w:r>
      <w:r w:rsidR="00DE55C3" w:rsidRPr="0049796E">
        <w:rPr>
          <w:rFonts w:ascii="Times New Roman" w:hAnsi="Times New Roman" w:cs="Times New Roman"/>
          <w:noProof/>
          <w:sz w:val="24"/>
        </w:rPr>
        <w:t>federal</w:t>
      </w:r>
      <w:r w:rsidR="00DE55C3" w:rsidRPr="00DC6520">
        <w:rPr>
          <w:rFonts w:ascii="Times New Roman" w:hAnsi="Times New Roman" w:cs="Times New Roman"/>
          <w:noProof/>
          <w:sz w:val="24"/>
        </w:rPr>
        <w:t xml:space="preserve"> measures;</w:t>
      </w:r>
    </w:p>
    <w:p w:rsidR="00F81646" w:rsidRDefault="00F81646" w:rsidP="00373A3C">
      <w:pPr>
        <w:pStyle w:val="NoSpacing"/>
        <w:rPr>
          <w:rFonts w:ascii="Times New Roman" w:hAnsi="Times New Roman" w:cs="Times New Roman"/>
          <w:sz w:val="24"/>
        </w:rPr>
      </w:pPr>
    </w:p>
    <w:p w:rsidR="00DC6520" w:rsidRPr="00373A3C" w:rsidRDefault="00DC6520" w:rsidP="00373A3C">
      <w:pPr>
        <w:pStyle w:val="NoSpacing"/>
        <w:numPr>
          <w:ilvl w:val="0"/>
          <w:numId w:val="20"/>
        </w:numPr>
        <w:ind w:left="360"/>
        <w:rPr>
          <w:rFonts w:ascii="Times New Roman" w:hAnsi="Times New Roman" w:cs="Times New Roman"/>
          <w:noProof/>
          <w:sz w:val="24"/>
        </w:rPr>
      </w:pPr>
      <w:r w:rsidRPr="00373A3C">
        <w:rPr>
          <w:rFonts w:ascii="Times New Roman" w:hAnsi="Times New Roman" w:cs="Times New Roman"/>
          <w:noProof/>
          <w:sz w:val="24"/>
        </w:rPr>
        <w:t xml:space="preserve">It should be self-evident from the compounding evidence that the right to keep and bear arms is a fundamental individual right that shall not </w:t>
      </w:r>
      <w:r w:rsidRPr="0049796E">
        <w:rPr>
          <w:rFonts w:ascii="Times New Roman" w:hAnsi="Times New Roman" w:cs="Times New Roman"/>
          <w:noProof/>
          <w:sz w:val="24"/>
        </w:rPr>
        <w:t>be infringed</w:t>
      </w:r>
      <w:r w:rsidRPr="00373A3C">
        <w:rPr>
          <w:rFonts w:ascii="Times New Roman" w:hAnsi="Times New Roman" w:cs="Times New Roman"/>
          <w:noProof/>
          <w:sz w:val="24"/>
        </w:rPr>
        <w:t xml:space="preserve"> and all </w:t>
      </w:r>
      <w:r w:rsidR="009153A0" w:rsidRPr="00373A3C">
        <w:rPr>
          <w:rFonts w:ascii="Times New Roman" w:hAnsi="Times New Roman" w:cs="Times New Roman"/>
          <w:noProof/>
          <w:sz w:val="24"/>
        </w:rPr>
        <w:t xml:space="preserve">local, </w:t>
      </w:r>
      <w:r w:rsidRPr="00373A3C">
        <w:rPr>
          <w:rFonts w:ascii="Times New Roman" w:hAnsi="Times New Roman" w:cs="Times New Roman"/>
          <w:noProof/>
          <w:sz w:val="24"/>
        </w:rPr>
        <w:t>state</w:t>
      </w:r>
      <w:r w:rsidR="009153A0" w:rsidRPr="00373A3C">
        <w:rPr>
          <w:rFonts w:ascii="Times New Roman" w:hAnsi="Times New Roman" w:cs="Times New Roman"/>
          <w:noProof/>
          <w:sz w:val="24"/>
        </w:rPr>
        <w:t>,</w:t>
      </w:r>
      <w:r w:rsidRPr="00373A3C">
        <w:rPr>
          <w:rFonts w:ascii="Times New Roman" w:hAnsi="Times New Roman" w:cs="Times New Roman"/>
          <w:noProof/>
          <w:sz w:val="24"/>
        </w:rPr>
        <w:t xml:space="preserve"> and federal acts, laws, orders, rules or regulations regarding firearms, firearms accessories, and ammunition are a violation of the Second Amendme</w:t>
      </w:r>
      <w:r w:rsidR="005E1F26" w:rsidRPr="00373A3C">
        <w:rPr>
          <w:rFonts w:ascii="Times New Roman" w:hAnsi="Times New Roman" w:cs="Times New Roman"/>
          <w:noProof/>
          <w:sz w:val="24"/>
        </w:rPr>
        <w:t>nt;</w:t>
      </w:r>
    </w:p>
    <w:p w:rsidR="00DC6520" w:rsidRPr="00373A3C" w:rsidRDefault="00DC6520" w:rsidP="00373A3C">
      <w:pPr>
        <w:pStyle w:val="NoSpacing"/>
        <w:rPr>
          <w:rFonts w:ascii="Times New Roman" w:hAnsi="Times New Roman" w:cs="Times New Roman"/>
          <w:noProof/>
          <w:sz w:val="24"/>
        </w:rPr>
      </w:pPr>
    </w:p>
    <w:p w:rsidR="00DC6520" w:rsidRPr="00373A3C" w:rsidRDefault="0026136B" w:rsidP="00373A3C">
      <w:pPr>
        <w:pStyle w:val="NoSpacing"/>
        <w:numPr>
          <w:ilvl w:val="0"/>
          <w:numId w:val="20"/>
        </w:numPr>
        <w:ind w:left="360"/>
        <w:rPr>
          <w:rFonts w:ascii="Times New Roman" w:hAnsi="Times New Roman" w:cs="Times New Roman"/>
          <w:noProof/>
          <w:sz w:val="24"/>
        </w:rPr>
      </w:pPr>
      <w:r w:rsidRPr="00373A3C">
        <w:rPr>
          <w:rFonts w:ascii="Times New Roman" w:hAnsi="Times New Roman" w:cs="Times New Roman"/>
          <w:noProof/>
          <w:sz w:val="24"/>
        </w:rPr>
        <w:t xml:space="preserve">Local </w:t>
      </w:r>
      <w:r w:rsidR="00DC6520" w:rsidRPr="00373A3C">
        <w:rPr>
          <w:rFonts w:ascii="Times New Roman" w:hAnsi="Times New Roman" w:cs="Times New Roman"/>
          <w:noProof/>
          <w:sz w:val="24"/>
        </w:rPr>
        <w:t>governments have the legal authority to refuse to cooperate with state and federal firearm l</w:t>
      </w:r>
      <w:r w:rsidR="005E1F26" w:rsidRPr="00373A3C">
        <w:rPr>
          <w:rFonts w:ascii="Times New Roman" w:hAnsi="Times New Roman" w:cs="Times New Roman"/>
          <w:noProof/>
          <w:sz w:val="24"/>
        </w:rPr>
        <w:t>aws that violate those rights and to proclaim</w:t>
      </w:r>
      <w:r w:rsidR="00DC6520" w:rsidRPr="00373A3C">
        <w:rPr>
          <w:rFonts w:ascii="Times New Roman" w:hAnsi="Times New Roman" w:cs="Times New Roman"/>
          <w:noProof/>
          <w:sz w:val="24"/>
        </w:rPr>
        <w:t xml:space="preserve"> a Second Amendment Sanctuary for law-abiding ci</w:t>
      </w:r>
      <w:r w:rsidR="00AF477B">
        <w:rPr>
          <w:rFonts w:ascii="Times New Roman" w:hAnsi="Times New Roman" w:cs="Times New Roman"/>
          <w:noProof/>
          <w:sz w:val="24"/>
        </w:rPr>
        <w:t>tizens in their cities and</w:t>
      </w:r>
      <w:r w:rsidR="000A09B6" w:rsidRPr="00373A3C">
        <w:rPr>
          <w:rFonts w:ascii="Times New Roman" w:hAnsi="Times New Roman" w:cs="Times New Roman"/>
          <w:noProof/>
          <w:sz w:val="24"/>
        </w:rPr>
        <w:t xml:space="preserve"> counties</w:t>
      </w:r>
      <w:r w:rsidR="00DC6520" w:rsidRPr="00373A3C">
        <w:rPr>
          <w:rFonts w:ascii="Times New Roman" w:hAnsi="Times New Roman" w:cs="Times New Roman"/>
          <w:noProof/>
          <w:sz w:val="24"/>
        </w:rPr>
        <w:t xml:space="preserve">;   </w:t>
      </w:r>
    </w:p>
    <w:p w:rsidR="00046991" w:rsidRPr="00373A3C" w:rsidRDefault="00046991" w:rsidP="00373A3C">
      <w:pPr>
        <w:pStyle w:val="NoSpacing"/>
        <w:rPr>
          <w:rFonts w:ascii="Times New Roman" w:hAnsi="Times New Roman" w:cs="Times New Roman"/>
          <w:sz w:val="24"/>
        </w:rPr>
      </w:pPr>
    </w:p>
    <w:p w:rsidR="00373A3C" w:rsidRDefault="00046991" w:rsidP="00373A3C">
      <w:pPr>
        <w:pStyle w:val="NoSpacing"/>
        <w:numPr>
          <w:ilvl w:val="0"/>
          <w:numId w:val="20"/>
        </w:numPr>
        <w:ind w:left="360"/>
        <w:rPr>
          <w:rFonts w:ascii="Times New Roman" w:hAnsi="Times New Roman" w:cs="Times New Roman"/>
          <w:sz w:val="24"/>
        </w:rPr>
      </w:pPr>
      <w:r w:rsidRPr="00373A3C">
        <w:rPr>
          <w:rFonts w:ascii="Times New Roman" w:hAnsi="Times New Roman" w:cs="Times New Roman"/>
          <w:sz w:val="24"/>
        </w:rPr>
        <w:t xml:space="preserve">Therefore, through the enactment of this document </w:t>
      </w:r>
      <w:r w:rsidR="009D017B">
        <w:rPr>
          <w:rFonts w:ascii="Times New Roman" w:hAnsi="Times New Roman" w:cs="Times New Roman"/>
          <w:sz w:val="24"/>
        </w:rPr>
        <w:t>Curry</w:t>
      </w:r>
      <w:r w:rsidR="00DE55C3" w:rsidRPr="00373A3C">
        <w:rPr>
          <w:rFonts w:ascii="Times New Roman" w:hAnsi="Times New Roman" w:cs="Times New Roman"/>
          <w:sz w:val="24"/>
        </w:rPr>
        <w:t xml:space="preserve"> County Oregon is </w:t>
      </w:r>
      <w:r w:rsidR="00DE55C3" w:rsidRPr="0049796E">
        <w:rPr>
          <w:rFonts w:ascii="Times New Roman" w:hAnsi="Times New Roman" w:cs="Times New Roman"/>
          <w:noProof/>
          <w:sz w:val="24"/>
        </w:rPr>
        <w:t>hereby</w:t>
      </w:r>
      <w:r w:rsidR="00DE55C3" w:rsidRPr="00373A3C">
        <w:rPr>
          <w:rFonts w:ascii="Times New Roman" w:hAnsi="Times New Roman" w:cs="Times New Roman"/>
          <w:sz w:val="24"/>
        </w:rPr>
        <w:t xml:space="preserve"> a Second Amendment Sanctuary County; </w:t>
      </w:r>
    </w:p>
    <w:p w:rsidR="00046991" w:rsidRPr="00373A3C" w:rsidRDefault="00DE55C3" w:rsidP="00373A3C">
      <w:pPr>
        <w:pStyle w:val="NoSpacing"/>
        <w:rPr>
          <w:rFonts w:ascii="Times New Roman" w:hAnsi="Times New Roman" w:cs="Times New Roman"/>
          <w:sz w:val="24"/>
        </w:rPr>
      </w:pPr>
      <w:r w:rsidRPr="00373A3C">
        <w:rPr>
          <w:rFonts w:ascii="Times New Roman" w:hAnsi="Times New Roman" w:cs="Times New Roman"/>
          <w:sz w:val="24"/>
        </w:rPr>
        <w:t xml:space="preserve">  </w:t>
      </w:r>
    </w:p>
    <w:p w:rsidR="00840983" w:rsidRPr="00840983" w:rsidRDefault="005C3397" w:rsidP="00840983">
      <w:pPr>
        <w:pStyle w:val="NoSpacing"/>
        <w:rPr>
          <w:rFonts w:ascii="Times New Roman" w:hAnsi="Times New Roman" w:cs="Times New Roman"/>
          <w:b/>
          <w:bCs/>
          <w:sz w:val="24"/>
        </w:rPr>
      </w:pPr>
      <w:r>
        <w:rPr>
          <w:rFonts w:ascii="Times New Roman" w:hAnsi="Times New Roman" w:cs="Times New Roman"/>
          <w:b/>
          <w:bCs/>
          <w:sz w:val="24"/>
        </w:rPr>
        <w:t xml:space="preserve">SECTION 3.  </w:t>
      </w:r>
      <w:r w:rsidR="00840983" w:rsidRPr="00840983">
        <w:rPr>
          <w:rFonts w:ascii="Times New Roman" w:hAnsi="Times New Roman" w:cs="Times New Roman"/>
          <w:b/>
          <w:bCs/>
          <w:sz w:val="24"/>
        </w:rPr>
        <w:t>PROHIBITIONS</w:t>
      </w:r>
    </w:p>
    <w:p w:rsidR="00840983" w:rsidRPr="003A1DA1" w:rsidRDefault="00840983" w:rsidP="006F0569">
      <w:pPr>
        <w:pStyle w:val="NoSpacing"/>
        <w:numPr>
          <w:ilvl w:val="0"/>
          <w:numId w:val="10"/>
        </w:numPr>
        <w:ind w:left="360"/>
        <w:rPr>
          <w:rFonts w:ascii="Times New Roman" w:hAnsi="Times New Roman" w:cs="Times New Roman"/>
          <w:sz w:val="24"/>
        </w:rPr>
      </w:pPr>
      <w:r w:rsidRPr="00840983">
        <w:rPr>
          <w:rFonts w:ascii="Times New Roman" w:hAnsi="Times New Roman" w:cs="Times New Roman"/>
          <w:sz w:val="24"/>
        </w:rPr>
        <w:t xml:space="preserve">Other than </w:t>
      </w:r>
      <w:r w:rsidR="00FB0324">
        <w:rPr>
          <w:rFonts w:ascii="Times New Roman" w:hAnsi="Times New Roman" w:cs="Times New Roman"/>
          <w:sz w:val="24"/>
        </w:rPr>
        <w:t xml:space="preserve">in </w:t>
      </w:r>
      <w:r w:rsidRPr="00840983">
        <w:rPr>
          <w:rFonts w:ascii="Times New Roman" w:hAnsi="Times New Roman" w:cs="Times New Roman"/>
          <w:sz w:val="24"/>
        </w:rPr>
        <w:t xml:space="preserve">compliance with an order of </w:t>
      </w:r>
      <w:r w:rsidR="009C709D">
        <w:rPr>
          <w:rFonts w:ascii="Times New Roman" w:hAnsi="Times New Roman" w:cs="Times New Roman"/>
          <w:sz w:val="24"/>
        </w:rPr>
        <w:t xml:space="preserve">a District or </w:t>
      </w:r>
      <w:r w:rsidR="00FB0324">
        <w:rPr>
          <w:rFonts w:ascii="Times New Roman" w:hAnsi="Times New Roman" w:cs="Times New Roman"/>
          <w:sz w:val="24"/>
        </w:rPr>
        <w:t>Circuit</w:t>
      </w:r>
      <w:r w:rsidR="00FB0324" w:rsidRPr="00840983">
        <w:rPr>
          <w:rFonts w:ascii="Times New Roman" w:hAnsi="Times New Roman" w:cs="Times New Roman"/>
          <w:sz w:val="24"/>
        </w:rPr>
        <w:t xml:space="preserve"> court</w:t>
      </w:r>
      <w:r w:rsidRPr="00840983">
        <w:rPr>
          <w:rFonts w:ascii="Times New Roman" w:hAnsi="Times New Roman" w:cs="Times New Roman"/>
          <w:sz w:val="24"/>
        </w:rPr>
        <w:t xml:space="preserve">, </w:t>
      </w:r>
      <w:r w:rsidR="00FB0324">
        <w:rPr>
          <w:rFonts w:ascii="Times New Roman" w:hAnsi="Times New Roman" w:cs="Times New Roman"/>
          <w:sz w:val="24"/>
        </w:rPr>
        <w:t xml:space="preserve">and </w:t>
      </w:r>
      <w:r w:rsidRPr="00840983">
        <w:rPr>
          <w:rFonts w:ascii="Times New Roman" w:hAnsi="Times New Roman" w:cs="Times New Roman"/>
          <w:sz w:val="24"/>
        </w:rPr>
        <w:t xml:space="preserve">notwithstanding any </w:t>
      </w:r>
      <w:r w:rsidR="00FB0324">
        <w:rPr>
          <w:rFonts w:ascii="Times New Roman" w:hAnsi="Times New Roman" w:cs="Times New Roman"/>
          <w:sz w:val="24"/>
        </w:rPr>
        <w:t xml:space="preserve">other </w:t>
      </w:r>
      <w:r w:rsidRPr="00840983">
        <w:rPr>
          <w:rFonts w:ascii="Times New Roman" w:hAnsi="Times New Roman" w:cs="Times New Roman"/>
          <w:sz w:val="24"/>
        </w:rPr>
        <w:t>law, regulation, rule or</w:t>
      </w:r>
      <w:r w:rsidR="003A1DA1">
        <w:rPr>
          <w:rFonts w:ascii="Times New Roman" w:hAnsi="Times New Roman" w:cs="Times New Roman"/>
          <w:sz w:val="24"/>
        </w:rPr>
        <w:t xml:space="preserve"> </w:t>
      </w:r>
      <w:r w:rsidRPr="003A1DA1">
        <w:rPr>
          <w:rFonts w:ascii="Times New Roman" w:hAnsi="Times New Roman" w:cs="Times New Roman"/>
          <w:sz w:val="24"/>
        </w:rPr>
        <w:t>order to the contrary, no agen</w:t>
      </w:r>
      <w:r w:rsidR="009C709D">
        <w:rPr>
          <w:rFonts w:ascii="Times New Roman" w:hAnsi="Times New Roman" w:cs="Times New Roman"/>
          <w:sz w:val="24"/>
        </w:rPr>
        <w:t>t, department, employee or official</w:t>
      </w:r>
      <w:r w:rsidRPr="003A1DA1">
        <w:rPr>
          <w:rFonts w:ascii="Times New Roman" w:hAnsi="Times New Roman" w:cs="Times New Roman"/>
          <w:sz w:val="24"/>
        </w:rPr>
        <w:t xml:space="preserve"> of </w:t>
      </w:r>
      <w:r w:rsidR="009D017B">
        <w:rPr>
          <w:rFonts w:ascii="Times New Roman" w:hAnsi="Times New Roman" w:cs="Times New Roman"/>
          <w:sz w:val="24"/>
        </w:rPr>
        <w:t>Curry</w:t>
      </w:r>
      <w:r w:rsidR="003A1DA1" w:rsidRPr="003A1DA1">
        <w:rPr>
          <w:rFonts w:ascii="Times New Roman" w:hAnsi="Times New Roman" w:cs="Times New Roman"/>
          <w:sz w:val="24"/>
        </w:rPr>
        <w:t xml:space="preserve"> County</w:t>
      </w:r>
      <w:r w:rsidRPr="003A1DA1">
        <w:rPr>
          <w:rFonts w:ascii="Times New Roman" w:hAnsi="Times New Roman" w:cs="Times New Roman"/>
          <w:sz w:val="24"/>
        </w:rPr>
        <w:t xml:space="preserve">, </w:t>
      </w:r>
      <w:r w:rsidR="009C709D">
        <w:rPr>
          <w:rFonts w:ascii="Times New Roman" w:hAnsi="Times New Roman" w:cs="Times New Roman"/>
          <w:sz w:val="24"/>
        </w:rPr>
        <w:t xml:space="preserve">a </w:t>
      </w:r>
      <w:r w:rsidRPr="003A1DA1">
        <w:rPr>
          <w:rFonts w:ascii="Times New Roman" w:hAnsi="Times New Roman" w:cs="Times New Roman"/>
          <w:sz w:val="24"/>
        </w:rPr>
        <w:t>pol</w:t>
      </w:r>
      <w:r w:rsidR="003A1DA1" w:rsidRPr="003A1DA1">
        <w:rPr>
          <w:rFonts w:ascii="Times New Roman" w:hAnsi="Times New Roman" w:cs="Times New Roman"/>
          <w:sz w:val="24"/>
        </w:rPr>
        <w:t>itical subdivision of th</w:t>
      </w:r>
      <w:r w:rsidR="009C709D">
        <w:rPr>
          <w:rFonts w:ascii="Times New Roman" w:hAnsi="Times New Roman" w:cs="Times New Roman"/>
          <w:sz w:val="24"/>
        </w:rPr>
        <w:t>e State of Oregon</w:t>
      </w:r>
      <w:r w:rsidR="00FB0324">
        <w:rPr>
          <w:rFonts w:ascii="Times New Roman" w:hAnsi="Times New Roman" w:cs="Times New Roman"/>
          <w:sz w:val="24"/>
        </w:rPr>
        <w:t>,</w:t>
      </w:r>
      <w:r w:rsidR="009C709D">
        <w:rPr>
          <w:rFonts w:ascii="Times New Roman" w:hAnsi="Times New Roman" w:cs="Times New Roman"/>
          <w:sz w:val="24"/>
        </w:rPr>
        <w:t xml:space="preserve"> </w:t>
      </w:r>
      <w:r w:rsidR="00FB0324">
        <w:rPr>
          <w:rFonts w:ascii="Times New Roman" w:hAnsi="Times New Roman" w:cs="Times New Roman"/>
          <w:sz w:val="24"/>
        </w:rPr>
        <w:t>while acting in their official capacity,</w:t>
      </w:r>
      <w:r w:rsidR="00FB0324" w:rsidRPr="003A1DA1">
        <w:rPr>
          <w:rFonts w:ascii="Times New Roman" w:hAnsi="Times New Roman" w:cs="Times New Roman"/>
          <w:sz w:val="24"/>
        </w:rPr>
        <w:t xml:space="preserve"> </w:t>
      </w:r>
      <w:r w:rsidRPr="003A1DA1">
        <w:rPr>
          <w:rFonts w:ascii="Times New Roman" w:hAnsi="Times New Roman" w:cs="Times New Roman"/>
          <w:sz w:val="24"/>
        </w:rPr>
        <w:t>shall:</w:t>
      </w:r>
    </w:p>
    <w:p w:rsidR="003A1DA1" w:rsidRDefault="003A1DA1" w:rsidP="006F0569">
      <w:pPr>
        <w:pStyle w:val="NoSpacing"/>
        <w:rPr>
          <w:rFonts w:ascii="Times New Roman" w:hAnsi="Times New Roman" w:cs="Times New Roman"/>
          <w:sz w:val="24"/>
        </w:rPr>
      </w:pPr>
    </w:p>
    <w:p w:rsidR="00840983" w:rsidRPr="00FC59CB" w:rsidRDefault="00840983" w:rsidP="006F0569">
      <w:pPr>
        <w:pStyle w:val="NoSpacing"/>
        <w:numPr>
          <w:ilvl w:val="0"/>
          <w:numId w:val="11"/>
        </w:numPr>
        <w:ind w:left="360"/>
        <w:rPr>
          <w:rFonts w:ascii="Times New Roman" w:hAnsi="Times New Roman" w:cs="Times New Roman"/>
          <w:sz w:val="24"/>
        </w:rPr>
      </w:pPr>
      <w:r w:rsidRPr="00FC59CB">
        <w:rPr>
          <w:rFonts w:ascii="Times New Roman" w:hAnsi="Times New Roman" w:cs="Times New Roman"/>
          <w:sz w:val="24"/>
        </w:rPr>
        <w:t xml:space="preserve">Knowingly and </w:t>
      </w:r>
      <w:r w:rsidR="00C7051A" w:rsidRPr="00FC59CB">
        <w:rPr>
          <w:rFonts w:ascii="Times New Roman" w:hAnsi="Times New Roman" w:cs="Times New Roman"/>
          <w:sz w:val="24"/>
        </w:rPr>
        <w:t>willingly,</w:t>
      </w:r>
      <w:r w:rsidRPr="00FC59CB">
        <w:rPr>
          <w:rFonts w:ascii="Times New Roman" w:hAnsi="Times New Roman" w:cs="Times New Roman"/>
          <w:sz w:val="24"/>
        </w:rPr>
        <w:t xml:space="preserve"> participate in any way in</w:t>
      </w:r>
      <w:r w:rsidR="00FC59CB">
        <w:rPr>
          <w:rFonts w:ascii="Times New Roman" w:hAnsi="Times New Roman" w:cs="Times New Roman"/>
          <w:sz w:val="24"/>
        </w:rPr>
        <w:t xml:space="preserve"> the enforcement of any </w:t>
      </w:r>
      <w:r w:rsidR="005B75DA">
        <w:rPr>
          <w:rFonts w:ascii="Times New Roman" w:hAnsi="Times New Roman" w:cs="Times New Roman"/>
          <w:sz w:val="24"/>
        </w:rPr>
        <w:t>Extraterritorial A</w:t>
      </w:r>
      <w:r w:rsidRPr="00FC59CB">
        <w:rPr>
          <w:rFonts w:ascii="Times New Roman" w:hAnsi="Times New Roman" w:cs="Times New Roman"/>
          <w:sz w:val="24"/>
        </w:rPr>
        <w:t>ct,</w:t>
      </w:r>
      <w:r w:rsidR="00FB0324">
        <w:rPr>
          <w:rFonts w:ascii="Times New Roman" w:hAnsi="Times New Roman" w:cs="Times New Roman"/>
          <w:sz w:val="24"/>
        </w:rPr>
        <w:t xml:space="preserve"> as defined herein</w:t>
      </w:r>
      <w:r w:rsidR="00FC59CB" w:rsidRPr="00FC59CB">
        <w:rPr>
          <w:rFonts w:ascii="Times New Roman" w:hAnsi="Times New Roman" w:cs="Times New Roman"/>
          <w:sz w:val="24"/>
        </w:rPr>
        <w:t xml:space="preserve"> </w:t>
      </w:r>
      <w:r w:rsidRPr="00FC59CB">
        <w:rPr>
          <w:rFonts w:ascii="Times New Roman" w:hAnsi="Times New Roman" w:cs="Times New Roman"/>
          <w:sz w:val="24"/>
        </w:rPr>
        <w:t>regarding personal firearm</w:t>
      </w:r>
      <w:r w:rsidR="009C709D">
        <w:rPr>
          <w:rFonts w:ascii="Times New Roman" w:hAnsi="Times New Roman" w:cs="Times New Roman"/>
          <w:sz w:val="24"/>
        </w:rPr>
        <w:t>s</w:t>
      </w:r>
      <w:r w:rsidRPr="00FC59CB">
        <w:rPr>
          <w:rFonts w:ascii="Times New Roman" w:hAnsi="Times New Roman" w:cs="Times New Roman"/>
          <w:sz w:val="24"/>
        </w:rPr>
        <w:t>, firearm accessor</w:t>
      </w:r>
      <w:r w:rsidR="009C709D">
        <w:rPr>
          <w:rFonts w:ascii="Times New Roman" w:hAnsi="Times New Roman" w:cs="Times New Roman"/>
          <w:sz w:val="24"/>
        </w:rPr>
        <w:t>ies</w:t>
      </w:r>
      <w:r w:rsidRPr="00FC59CB">
        <w:rPr>
          <w:rFonts w:ascii="Times New Roman" w:hAnsi="Times New Roman" w:cs="Times New Roman"/>
          <w:sz w:val="24"/>
        </w:rPr>
        <w:t>, or ammunition.</w:t>
      </w:r>
    </w:p>
    <w:p w:rsidR="003A1DA1" w:rsidRDefault="003A1DA1" w:rsidP="006F0569">
      <w:pPr>
        <w:pStyle w:val="NoSpacing"/>
        <w:rPr>
          <w:rFonts w:ascii="Times New Roman" w:hAnsi="Times New Roman" w:cs="Times New Roman"/>
          <w:sz w:val="24"/>
        </w:rPr>
      </w:pPr>
    </w:p>
    <w:p w:rsidR="00840983" w:rsidRPr="00FC59CB" w:rsidRDefault="00FC59CB" w:rsidP="006F0569">
      <w:pPr>
        <w:pStyle w:val="NoSpacing"/>
        <w:numPr>
          <w:ilvl w:val="0"/>
          <w:numId w:val="11"/>
        </w:numPr>
        <w:ind w:left="360"/>
        <w:rPr>
          <w:rFonts w:ascii="Times New Roman" w:hAnsi="Times New Roman" w:cs="Times New Roman"/>
          <w:sz w:val="24"/>
        </w:rPr>
      </w:pPr>
      <w:r w:rsidRPr="00DC6520">
        <w:rPr>
          <w:rFonts w:ascii="Times New Roman" w:hAnsi="Times New Roman" w:cs="Times New Roman"/>
          <w:noProof/>
          <w:sz w:val="24"/>
        </w:rPr>
        <w:t xml:space="preserve">Utilize any assets, county </w:t>
      </w:r>
      <w:r w:rsidR="00840983" w:rsidRPr="00DC6520">
        <w:rPr>
          <w:rFonts w:ascii="Times New Roman" w:hAnsi="Times New Roman" w:cs="Times New Roman"/>
          <w:noProof/>
          <w:sz w:val="24"/>
        </w:rPr>
        <w:t>funds, or funds allocated</w:t>
      </w:r>
      <w:r w:rsidR="00613043">
        <w:rPr>
          <w:rFonts w:ascii="Times New Roman" w:hAnsi="Times New Roman" w:cs="Times New Roman"/>
          <w:noProof/>
          <w:sz w:val="24"/>
        </w:rPr>
        <w:t xml:space="preserve"> by any entity</w:t>
      </w:r>
      <w:r w:rsidRPr="00DC6520">
        <w:rPr>
          <w:rFonts w:ascii="Times New Roman" w:hAnsi="Times New Roman" w:cs="Times New Roman"/>
          <w:noProof/>
          <w:sz w:val="24"/>
        </w:rPr>
        <w:t xml:space="preserve"> to the county</w:t>
      </w:r>
      <w:r w:rsidR="00840983" w:rsidRPr="00DC6520">
        <w:rPr>
          <w:rFonts w:ascii="Times New Roman" w:hAnsi="Times New Roman" w:cs="Times New Roman"/>
          <w:noProof/>
          <w:sz w:val="24"/>
        </w:rPr>
        <w:t xml:space="preserve">, in whole or in part, to engage in any activity that aids in the enforcement </w:t>
      </w:r>
      <w:r w:rsidR="00840983" w:rsidRPr="00691651">
        <w:rPr>
          <w:rFonts w:ascii="Times New Roman" w:hAnsi="Times New Roman" w:cs="Times New Roman"/>
          <w:noProof/>
          <w:sz w:val="24"/>
        </w:rPr>
        <w:t>or investigation</w:t>
      </w:r>
      <w:r w:rsidR="00840983" w:rsidRPr="00DC6520">
        <w:rPr>
          <w:rFonts w:ascii="Times New Roman" w:hAnsi="Times New Roman" w:cs="Times New Roman"/>
          <w:noProof/>
          <w:sz w:val="24"/>
        </w:rPr>
        <w:t xml:space="preserve"> </w:t>
      </w:r>
      <w:r w:rsidR="009C709D">
        <w:rPr>
          <w:rFonts w:ascii="Times New Roman" w:hAnsi="Times New Roman" w:cs="Times New Roman"/>
          <w:noProof/>
          <w:sz w:val="24"/>
        </w:rPr>
        <w:t xml:space="preserve">relating to </w:t>
      </w:r>
      <w:r w:rsidR="00840983" w:rsidRPr="00DC6520">
        <w:rPr>
          <w:rFonts w:ascii="Times New Roman" w:hAnsi="Times New Roman" w:cs="Times New Roman"/>
          <w:noProof/>
          <w:sz w:val="24"/>
        </w:rPr>
        <w:t>personal firearm</w:t>
      </w:r>
      <w:r w:rsidR="009C709D">
        <w:rPr>
          <w:rFonts w:ascii="Times New Roman" w:hAnsi="Times New Roman" w:cs="Times New Roman"/>
          <w:noProof/>
          <w:sz w:val="24"/>
        </w:rPr>
        <w:t>s</w:t>
      </w:r>
      <w:r w:rsidR="00840983" w:rsidRPr="00DC6520">
        <w:rPr>
          <w:rFonts w:ascii="Times New Roman" w:hAnsi="Times New Roman" w:cs="Times New Roman"/>
          <w:noProof/>
          <w:sz w:val="24"/>
        </w:rPr>
        <w:t>, firearm accessor</w:t>
      </w:r>
      <w:r w:rsidR="009C709D">
        <w:rPr>
          <w:rFonts w:ascii="Times New Roman" w:hAnsi="Times New Roman" w:cs="Times New Roman"/>
          <w:noProof/>
          <w:sz w:val="24"/>
        </w:rPr>
        <w:t>ies</w:t>
      </w:r>
      <w:r w:rsidR="00840983" w:rsidRPr="00DC6520">
        <w:rPr>
          <w:rFonts w:ascii="Times New Roman" w:hAnsi="Times New Roman" w:cs="Times New Roman"/>
          <w:noProof/>
          <w:sz w:val="24"/>
        </w:rPr>
        <w:t>, or ammunition.</w:t>
      </w:r>
    </w:p>
    <w:p w:rsidR="00874C57" w:rsidRPr="00874C57" w:rsidRDefault="00874C57" w:rsidP="0087757F">
      <w:pPr>
        <w:pStyle w:val="NoSpacing"/>
        <w:rPr>
          <w:rFonts w:ascii="Times New Roman" w:hAnsi="Times New Roman" w:cs="Times New Roman"/>
          <w:sz w:val="24"/>
        </w:rPr>
      </w:pPr>
    </w:p>
    <w:p w:rsidR="00210D9D" w:rsidRPr="003A1DA1" w:rsidRDefault="003A1DA1" w:rsidP="00210D9D">
      <w:pPr>
        <w:pStyle w:val="NoSpacing"/>
        <w:rPr>
          <w:rFonts w:ascii="Times New Roman" w:hAnsi="Times New Roman" w:cs="Times New Roman"/>
          <w:b/>
          <w:bCs/>
          <w:sz w:val="24"/>
        </w:rPr>
      </w:pPr>
      <w:r w:rsidRPr="003A1DA1">
        <w:rPr>
          <w:rFonts w:ascii="Times New Roman" w:hAnsi="Times New Roman" w:cs="Times New Roman"/>
          <w:b/>
          <w:bCs/>
          <w:sz w:val="24"/>
        </w:rPr>
        <w:t>SECTION 4.  PENALTIES</w:t>
      </w:r>
    </w:p>
    <w:p w:rsidR="00FD68F9" w:rsidRPr="00E32BC6" w:rsidRDefault="00FD68F9" w:rsidP="00B25A93">
      <w:pPr>
        <w:pStyle w:val="NoSpacing"/>
        <w:numPr>
          <w:ilvl w:val="0"/>
          <w:numId w:val="24"/>
        </w:numPr>
        <w:ind w:left="360"/>
        <w:rPr>
          <w:rFonts w:ascii="Times New Roman" w:hAnsi="Times New Roman" w:cs="Times New Roman"/>
          <w:sz w:val="24"/>
        </w:rPr>
      </w:pPr>
      <w:r w:rsidRPr="00DC6520">
        <w:rPr>
          <w:rFonts w:ascii="Times New Roman" w:hAnsi="Times New Roman" w:cs="Times New Roman"/>
          <w:bCs/>
          <w:noProof/>
          <w:sz w:val="24"/>
        </w:rPr>
        <w:t xml:space="preserve">All </w:t>
      </w:r>
      <w:r w:rsidR="000A09B6">
        <w:rPr>
          <w:rFonts w:ascii="Times New Roman" w:hAnsi="Times New Roman" w:cs="Times New Roman"/>
          <w:bCs/>
          <w:noProof/>
          <w:sz w:val="24"/>
        </w:rPr>
        <w:t xml:space="preserve">local, </w:t>
      </w:r>
      <w:r w:rsidR="00A71213" w:rsidRPr="00DC6520">
        <w:rPr>
          <w:rFonts w:ascii="Times New Roman" w:hAnsi="Times New Roman" w:cs="Times New Roman"/>
          <w:bCs/>
          <w:noProof/>
          <w:sz w:val="24"/>
        </w:rPr>
        <w:t xml:space="preserve">state and </w:t>
      </w:r>
      <w:r w:rsidRPr="00DC6520">
        <w:rPr>
          <w:rFonts w:ascii="Times New Roman" w:hAnsi="Times New Roman" w:cs="Times New Roman"/>
          <w:bCs/>
          <w:noProof/>
          <w:sz w:val="24"/>
        </w:rPr>
        <w:t xml:space="preserve">federal acts, laws, orders, rules, </w:t>
      </w:r>
      <w:r w:rsidR="00810AE1">
        <w:rPr>
          <w:rFonts w:ascii="Times New Roman" w:hAnsi="Times New Roman" w:cs="Times New Roman"/>
          <w:bCs/>
          <w:noProof/>
          <w:sz w:val="24"/>
        </w:rPr>
        <w:t>or</w:t>
      </w:r>
      <w:r w:rsidRPr="00DC6520">
        <w:rPr>
          <w:rFonts w:ascii="Times New Roman" w:hAnsi="Times New Roman" w:cs="Times New Roman"/>
          <w:bCs/>
          <w:noProof/>
          <w:sz w:val="24"/>
        </w:rPr>
        <w:t xml:space="preserve"> regulations, </w:t>
      </w:r>
      <w:r w:rsidR="00810AE1">
        <w:rPr>
          <w:rFonts w:ascii="Times New Roman" w:hAnsi="Times New Roman" w:cs="Times New Roman"/>
          <w:bCs/>
          <w:noProof/>
          <w:sz w:val="24"/>
        </w:rPr>
        <w:t xml:space="preserve">which </w:t>
      </w:r>
      <w:r w:rsidR="00FB0324">
        <w:rPr>
          <w:rFonts w:ascii="Times New Roman" w:hAnsi="Times New Roman" w:cs="Times New Roman"/>
          <w:bCs/>
          <w:noProof/>
          <w:sz w:val="24"/>
        </w:rPr>
        <w:t xml:space="preserve">restrict or affect an individual </w:t>
      </w:r>
      <w:r w:rsidR="00B21FA8">
        <w:rPr>
          <w:rFonts w:ascii="Times New Roman" w:hAnsi="Times New Roman" w:cs="Times New Roman"/>
          <w:bCs/>
          <w:noProof/>
          <w:sz w:val="24"/>
        </w:rPr>
        <w:t xml:space="preserve">person’s, or </w:t>
      </w:r>
      <w:r w:rsidR="00FB0324">
        <w:rPr>
          <w:rFonts w:ascii="Times New Roman" w:hAnsi="Times New Roman" w:cs="Times New Roman"/>
          <w:bCs/>
          <w:noProof/>
          <w:sz w:val="24"/>
        </w:rPr>
        <w:t>T</w:t>
      </w:r>
      <w:r w:rsidRPr="00DC6520">
        <w:rPr>
          <w:rFonts w:ascii="Times New Roman" w:hAnsi="Times New Roman" w:cs="Times New Roman"/>
          <w:bCs/>
          <w:noProof/>
          <w:sz w:val="24"/>
        </w:rPr>
        <w:t xml:space="preserve">he </w:t>
      </w:r>
      <w:r w:rsidR="00FB0324">
        <w:rPr>
          <w:rFonts w:ascii="Times New Roman" w:hAnsi="Times New Roman" w:cs="Times New Roman"/>
          <w:bCs/>
          <w:noProof/>
          <w:sz w:val="24"/>
        </w:rPr>
        <w:t>P</w:t>
      </w:r>
      <w:r w:rsidRPr="00DC6520">
        <w:rPr>
          <w:rFonts w:ascii="Times New Roman" w:hAnsi="Times New Roman" w:cs="Times New Roman"/>
          <w:bCs/>
          <w:noProof/>
          <w:sz w:val="24"/>
        </w:rPr>
        <w:t>eoples</w:t>
      </w:r>
      <w:r w:rsidR="00FB0324">
        <w:rPr>
          <w:rFonts w:ascii="Times New Roman" w:hAnsi="Times New Roman" w:cs="Times New Roman"/>
          <w:bCs/>
          <w:noProof/>
          <w:sz w:val="24"/>
        </w:rPr>
        <w:t>’</w:t>
      </w:r>
      <w:r w:rsidR="00076499">
        <w:rPr>
          <w:rFonts w:ascii="Times New Roman" w:hAnsi="Times New Roman" w:cs="Times New Roman"/>
          <w:bCs/>
          <w:noProof/>
          <w:sz w:val="24"/>
        </w:rPr>
        <w:t>,</w:t>
      </w:r>
      <w:r w:rsidR="0099228A">
        <w:rPr>
          <w:rFonts w:ascii="Times New Roman" w:hAnsi="Times New Roman" w:cs="Times New Roman"/>
          <w:bCs/>
          <w:noProof/>
          <w:sz w:val="24"/>
        </w:rPr>
        <w:t xml:space="preserve"> general</w:t>
      </w:r>
      <w:r w:rsidRPr="00DC6520">
        <w:rPr>
          <w:rFonts w:ascii="Times New Roman" w:hAnsi="Times New Roman" w:cs="Times New Roman"/>
          <w:bCs/>
          <w:noProof/>
          <w:sz w:val="24"/>
        </w:rPr>
        <w:t xml:space="preserve"> right to keep and bear arms</w:t>
      </w:r>
      <w:r w:rsidR="00810AE1">
        <w:rPr>
          <w:rFonts w:ascii="Times New Roman" w:hAnsi="Times New Roman" w:cs="Times New Roman"/>
          <w:bCs/>
          <w:noProof/>
          <w:sz w:val="24"/>
        </w:rPr>
        <w:t>, including firearms, firearm accessories or ammunition</w:t>
      </w:r>
      <w:r w:rsidRPr="00DC6520">
        <w:rPr>
          <w:rFonts w:ascii="Times New Roman" w:hAnsi="Times New Roman" w:cs="Times New Roman"/>
          <w:bCs/>
          <w:noProof/>
          <w:sz w:val="24"/>
        </w:rPr>
        <w:t xml:space="preserve"> shall be</w:t>
      </w:r>
      <w:r w:rsidR="00810AE1">
        <w:rPr>
          <w:rFonts w:ascii="Times New Roman" w:hAnsi="Times New Roman" w:cs="Times New Roman"/>
          <w:bCs/>
          <w:noProof/>
          <w:sz w:val="24"/>
        </w:rPr>
        <w:t xml:space="preserve"> foreign laws and defined as </w:t>
      </w:r>
      <w:r w:rsidR="005B75DA">
        <w:rPr>
          <w:rFonts w:ascii="Times New Roman" w:hAnsi="Times New Roman" w:cs="Times New Roman"/>
          <w:bCs/>
          <w:noProof/>
          <w:sz w:val="24"/>
        </w:rPr>
        <w:t>Extraterritorial Acts, and are</w:t>
      </w:r>
      <w:r w:rsidRPr="00DC6520">
        <w:rPr>
          <w:rFonts w:ascii="Times New Roman" w:hAnsi="Times New Roman" w:cs="Times New Roman"/>
          <w:bCs/>
          <w:noProof/>
          <w:sz w:val="24"/>
        </w:rPr>
        <w:t xml:space="preserve"> invalid in this </w:t>
      </w:r>
      <w:r w:rsidR="00682527" w:rsidRPr="00DC6520">
        <w:rPr>
          <w:rFonts w:ascii="Times New Roman" w:hAnsi="Times New Roman" w:cs="Times New Roman"/>
          <w:bCs/>
          <w:noProof/>
          <w:sz w:val="24"/>
        </w:rPr>
        <w:t>county</w:t>
      </w:r>
      <w:r w:rsidR="00810AE1">
        <w:rPr>
          <w:rFonts w:ascii="Times New Roman" w:hAnsi="Times New Roman" w:cs="Times New Roman"/>
          <w:bCs/>
          <w:noProof/>
          <w:sz w:val="24"/>
        </w:rPr>
        <w:t xml:space="preserve">.  </w:t>
      </w:r>
      <w:r w:rsidR="00810AE1" w:rsidRPr="0049796E">
        <w:rPr>
          <w:rFonts w:ascii="Times New Roman" w:hAnsi="Times New Roman" w:cs="Times New Roman"/>
          <w:bCs/>
          <w:noProof/>
          <w:sz w:val="24"/>
        </w:rPr>
        <w:t>Such Extraterritorial Acts</w:t>
      </w:r>
      <w:r w:rsidRPr="0049796E">
        <w:rPr>
          <w:rFonts w:ascii="Times New Roman" w:hAnsi="Times New Roman" w:cs="Times New Roman"/>
          <w:bCs/>
          <w:noProof/>
          <w:sz w:val="24"/>
        </w:rPr>
        <w:t xml:space="preserve"> shall not be recognized by </w:t>
      </w:r>
      <w:r w:rsidR="009D017B" w:rsidRPr="0049796E">
        <w:rPr>
          <w:rFonts w:ascii="Times New Roman" w:hAnsi="Times New Roman" w:cs="Times New Roman"/>
          <w:bCs/>
          <w:noProof/>
          <w:sz w:val="24"/>
        </w:rPr>
        <w:t>Curry</w:t>
      </w:r>
      <w:r w:rsidR="005B75DA" w:rsidRPr="0049796E">
        <w:rPr>
          <w:rFonts w:ascii="Times New Roman" w:hAnsi="Times New Roman" w:cs="Times New Roman"/>
          <w:bCs/>
          <w:noProof/>
          <w:sz w:val="24"/>
        </w:rPr>
        <w:t xml:space="preserve"> County</w:t>
      </w:r>
      <w:r w:rsidRPr="00DC6520">
        <w:rPr>
          <w:rFonts w:ascii="Times New Roman" w:hAnsi="Times New Roman" w:cs="Times New Roman"/>
          <w:bCs/>
          <w:noProof/>
          <w:sz w:val="24"/>
        </w:rPr>
        <w:t xml:space="preserve">, are </w:t>
      </w:r>
      <w:r w:rsidRPr="0049796E">
        <w:rPr>
          <w:rFonts w:ascii="Times New Roman" w:hAnsi="Times New Roman" w:cs="Times New Roman"/>
          <w:bCs/>
          <w:noProof/>
          <w:sz w:val="24"/>
        </w:rPr>
        <w:t>specifically</w:t>
      </w:r>
      <w:r w:rsidRPr="00DC6520">
        <w:rPr>
          <w:rFonts w:ascii="Times New Roman" w:hAnsi="Times New Roman" w:cs="Times New Roman"/>
          <w:bCs/>
          <w:noProof/>
          <w:sz w:val="24"/>
        </w:rPr>
        <w:t xml:space="preserve"> rejected by th</w:t>
      </w:r>
      <w:r w:rsidR="00810AE1">
        <w:rPr>
          <w:rFonts w:ascii="Times New Roman" w:hAnsi="Times New Roman" w:cs="Times New Roman"/>
          <w:bCs/>
          <w:noProof/>
          <w:sz w:val="24"/>
        </w:rPr>
        <w:t>e voters of this</w:t>
      </w:r>
      <w:r w:rsidRPr="00DC6520">
        <w:rPr>
          <w:rFonts w:ascii="Times New Roman" w:hAnsi="Times New Roman" w:cs="Times New Roman"/>
          <w:bCs/>
          <w:noProof/>
          <w:sz w:val="24"/>
        </w:rPr>
        <w:t xml:space="preserve"> </w:t>
      </w:r>
      <w:r w:rsidR="00682527" w:rsidRPr="00DC6520">
        <w:rPr>
          <w:rFonts w:ascii="Times New Roman" w:hAnsi="Times New Roman" w:cs="Times New Roman"/>
          <w:bCs/>
          <w:noProof/>
          <w:sz w:val="24"/>
        </w:rPr>
        <w:t>county</w:t>
      </w:r>
      <w:r w:rsidRPr="00DC6520">
        <w:rPr>
          <w:rFonts w:ascii="Times New Roman" w:hAnsi="Times New Roman" w:cs="Times New Roman"/>
          <w:bCs/>
          <w:noProof/>
          <w:sz w:val="24"/>
        </w:rPr>
        <w:t>, and shall be considered null</w:t>
      </w:r>
      <w:r w:rsidR="005B75DA">
        <w:rPr>
          <w:rFonts w:ascii="Times New Roman" w:hAnsi="Times New Roman" w:cs="Times New Roman"/>
          <w:bCs/>
          <w:noProof/>
          <w:sz w:val="24"/>
        </w:rPr>
        <w:t xml:space="preserve">, </w:t>
      </w:r>
      <w:r w:rsidRPr="00DC6520">
        <w:rPr>
          <w:rFonts w:ascii="Times New Roman" w:hAnsi="Times New Roman" w:cs="Times New Roman"/>
          <w:bCs/>
          <w:noProof/>
          <w:sz w:val="24"/>
        </w:rPr>
        <w:t xml:space="preserve">void and of no effect in </w:t>
      </w:r>
      <w:r w:rsidR="009D017B">
        <w:rPr>
          <w:rFonts w:ascii="Times New Roman" w:hAnsi="Times New Roman" w:cs="Times New Roman"/>
          <w:bCs/>
          <w:noProof/>
          <w:sz w:val="24"/>
        </w:rPr>
        <w:t>Curry</w:t>
      </w:r>
      <w:r w:rsidR="00682527" w:rsidRPr="00DC6520">
        <w:rPr>
          <w:rFonts w:ascii="Times New Roman" w:hAnsi="Times New Roman" w:cs="Times New Roman"/>
          <w:bCs/>
          <w:noProof/>
          <w:sz w:val="24"/>
        </w:rPr>
        <w:t xml:space="preserve"> County Oregon</w:t>
      </w:r>
      <w:r w:rsidR="000E2C49" w:rsidRPr="00DC6520">
        <w:rPr>
          <w:rFonts w:ascii="Times New Roman" w:hAnsi="Times New Roman" w:cs="Times New Roman"/>
          <w:bCs/>
          <w:noProof/>
          <w:sz w:val="24"/>
        </w:rPr>
        <w:t>, and t</w:t>
      </w:r>
      <w:r w:rsidR="00F04C98" w:rsidRPr="00DC6520">
        <w:rPr>
          <w:rFonts w:ascii="Times New Roman" w:hAnsi="Times New Roman" w:cs="Times New Roman"/>
          <w:bCs/>
          <w:noProof/>
          <w:sz w:val="24"/>
        </w:rPr>
        <w:t xml:space="preserve">his includes, but shall </w:t>
      </w:r>
      <w:r w:rsidR="00B25A93" w:rsidRPr="00DC6520">
        <w:rPr>
          <w:rFonts w:ascii="Times New Roman" w:hAnsi="Times New Roman" w:cs="Times New Roman"/>
          <w:bCs/>
          <w:noProof/>
          <w:sz w:val="24"/>
        </w:rPr>
        <w:t>not</w:t>
      </w:r>
      <w:r w:rsidR="00F04C98" w:rsidRPr="00DC6520">
        <w:rPr>
          <w:rFonts w:ascii="Times New Roman" w:hAnsi="Times New Roman" w:cs="Times New Roman"/>
          <w:bCs/>
          <w:noProof/>
          <w:sz w:val="24"/>
        </w:rPr>
        <w:t xml:space="preserve"> be</w:t>
      </w:r>
      <w:r w:rsidR="00B25A93" w:rsidRPr="00DC6520">
        <w:rPr>
          <w:rFonts w:ascii="Times New Roman" w:hAnsi="Times New Roman" w:cs="Times New Roman"/>
          <w:bCs/>
          <w:noProof/>
          <w:sz w:val="24"/>
        </w:rPr>
        <w:t xml:space="preserve"> limited to the following:</w:t>
      </w:r>
    </w:p>
    <w:p w:rsidR="00E32BC6" w:rsidRPr="00E32BC6" w:rsidRDefault="00E32BC6" w:rsidP="00B25A93">
      <w:pPr>
        <w:pStyle w:val="NoSpacing"/>
        <w:rPr>
          <w:rFonts w:ascii="Times New Roman" w:hAnsi="Times New Roman" w:cs="Times New Roman"/>
          <w:sz w:val="24"/>
        </w:rPr>
      </w:pPr>
    </w:p>
    <w:p w:rsidR="0080665F" w:rsidRPr="0080665F" w:rsidRDefault="0080665F" w:rsidP="00F04C98">
      <w:pPr>
        <w:pStyle w:val="NoSpacing"/>
        <w:numPr>
          <w:ilvl w:val="0"/>
          <w:numId w:val="25"/>
        </w:numPr>
        <w:ind w:left="360"/>
        <w:rPr>
          <w:rFonts w:ascii="Times New Roman" w:hAnsi="Times New Roman" w:cs="Times New Roman"/>
          <w:sz w:val="24"/>
        </w:rPr>
      </w:pPr>
      <w:r w:rsidRPr="0080665F">
        <w:rPr>
          <w:rFonts w:ascii="Times New Roman" w:hAnsi="Times New Roman" w:cs="Times New Roman"/>
          <w:sz w:val="24"/>
        </w:rPr>
        <w:lastRenderedPageBreak/>
        <w:t>Any tax, levy, fee, or stamp imposed on firearms, firearm accessories, or ammunition not common to all other goods and services on the purchase or ownership of those items by citizens; and</w:t>
      </w:r>
    </w:p>
    <w:p w:rsidR="0080665F" w:rsidRPr="0080665F" w:rsidRDefault="0080665F" w:rsidP="00F04C98">
      <w:pPr>
        <w:pStyle w:val="NoSpacing"/>
        <w:rPr>
          <w:rFonts w:ascii="Times New Roman" w:hAnsi="Times New Roman" w:cs="Times New Roman"/>
          <w:sz w:val="24"/>
        </w:rPr>
      </w:pPr>
    </w:p>
    <w:p w:rsidR="0080665F" w:rsidRPr="00810AE1" w:rsidRDefault="0080665F" w:rsidP="00F04C98">
      <w:pPr>
        <w:pStyle w:val="NoSpacing"/>
        <w:numPr>
          <w:ilvl w:val="0"/>
          <w:numId w:val="25"/>
        </w:numPr>
        <w:ind w:left="360"/>
        <w:rPr>
          <w:rFonts w:ascii="Times New Roman" w:hAnsi="Times New Roman" w:cs="Times New Roman"/>
          <w:sz w:val="24"/>
        </w:rPr>
      </w:pPr>
      <w:r w:rsidRPr="00810AE1">
        <w:rPr>
          <w:rFonts w:ascii="Times New Roman" w:hAnsi="Times New Roman" w:cs="Times New Roman"/>
          <w:sz w:val="24"/>
        </w:rPr>
        <w:t>Any registering or tracking of firearms, firearm accessories, or ammunition;</w:t>
      </w:r>
    </w:p>
    <w:p w:rsidR="0080665F" w:rsidRPr="00810AE1" w:rsidRDefault="0080665F" w:rsidP="00F04C98">
      <w:pPr>
        <w:pStyle w:val="NoSpacing"/>
        <w:rPr>
          <w:rFonts w:ascii="Times New Roman" w:hAnsi="Times New Roman" w:cs="Times New Roman"/>
          <w:sz w:val="24"/>
        </w:rPr>
      </w:pPr>
    </w:p>
    <w:p w:rsidR="0080665F" w:rsidRPr="00810AE1" w:rsidRDefault="0080665F" w:rsidP="00F04C98">
      <w:pPr>
        <w:pStyle w:val="NoSpacing"/>
        <w:numPr>
          <w:ilvl w:val="0"/>
          <w:numId w:val="25"/>
        </w:numPr>
        <w:ind w:left="360"/>
        <w:rPr>
          <w:rFonts w:ascii="Times New Roman" w:hAnsi="Times New Roman" w:cs="Times New Roman"/>
          <w:sz w:val="24"/>
        </w:rPr>
      </w:pPr>
      <w:r w:rsidRPr="00810AE1">
        <w:rPr>
          <w:rFonts w:ascii="Times New Roman" w:hAnsi="Times New Roman" w:cs="Times New Roman"/>
          <w:sz w:val="24"/>
        </w:rPr>
        <w:t>Any registering or tracking of the owners of firearms, firearm accessories, or ammunition</w:t>
      </w:r>
      <w:r w:rsidR="00810AE1" w:rsidRPr="00810AE1">
        <w:rPr>
          <w:rFonts w:ascii="Times New Roman" w:hAnsi="Times New Roman" w:cs="Times New Roman"/>
          <w:sz w:val="24"/>
        </w:rPr>
        <w:t xml:space="preserve">; </w:t>
      </w:r>
    </w:p>
    <w:p w:rsidR="0080665F" w:rsidRPr="0080665F" w:rsidRDefault="0080665F" w:rsidP="00F04C98">
      <w:pPr>
        <w:pStyle w:val="NoSpacing"/>
        <w:rPr>
          <w:rFonts w:ascii="Times New Roman" w:hAnsi="Times New Roman" w:cs="Times New Roman"/>
          <w:sz w:val="24"/>
        </w:rPr>
      </w:pPr>
    </w:p>
    <w:p w:rsidR="0080665F" w:rsidRPr="0080665F" w:rsidRDefault="0080665F" w:rsidP="00F04C98">
      <w:pPr>
        <w:pStyle w:val="NoSpacing"/>
        <w:numPr>
          <w:ilvl w:val="0"/>
          <w:numId w:val="25"/>
        </w:numPr>
        <w:ind w:left="360"/>
        <w:rPr>
          <w:rFonts w:ascii="Times New Roman" w:hAnsi="Times New Roman" w:cs="Times New Roman"/>
          <w:sz w:val="24"/>
        </w:rPr>
      </w:pPr>
      <w:r w:rsidRPr="0080665F">
        <w:rPr>
          <w:rFonts w:ascii="Times New Roman" w:hAnsi="Times New Roman" w:cs="Times New Roman"/>
          <w:sz w:val="24"/>
        </w:rPr>
        <w:t>Any registration and background check requirements</w:t>
      </w:r>
      <w:r w:rsidR="00EF2B4C">
        <w:rPr>
          <w:rFonts w:ascii="Times New Roman" w:hAnsi="Times New Roman" w:cs="Times New Roman"/>
          <w:sz w:val="24"/>
        </w:rPr>
        <w:t xml:space="preserve"> on</w:t>
      </w:r>
      <w:r w:rsidR="005E1F26">
        <w:rPr>
          <w:rFonts w:ascii="Times New Roman" w:hAnsi="Times New Roman" w:cs="Times New Roman"/>
          <w:sz w:val="24"/>
        </w:rPr>
        <w:t xml:space="preserve"> </w:t>
      </w:r>
      <w:r w:rsidR="005E1F26" w:rsidRPr="005E1F26">
        <w:rPr>
          <w:rFonts w:ascii="Times New Roman" w:hAnsi="Times New Roman" w:cs="Times New Roman"/>
          <w:sz w:val="24"/>
        </w:rPr>
        <w:t>firearms, firearm accessories, or ammunition</w:t>
      </w:r>
      <w:r w:rsidR="005E1F26">
        <w:rPr>
          <w:rFonts w:ascii="Times New Roman" w:hAnsi="Times New Roman" w:cs="Times New Roman"/>
          <w:sz w:val="24"/>
        </w:rPr>
        <w:t xml:space="preserve"> for</w:t>
      </w:r>
      <w:r w:rsidR="00EF2B4C">
        <w:rPr>
          <w:rFonts w:ascii="Times New Roman" w:hAnsi="Times New Roman" w:cs="Times New Roman"/>
          <w:sz w:val="24"/>
        </w:rPr>
        <w:t xml:space="preserve"> citizens</w:t>
      </w:r>
      <w:r w:rsidRPr="0080665F">
        <w:rPr>
          <w:rFonts w:ascii="Times New Roman" w:hAnsi="Times New Roman" w:cs="Times New Roman"/>
          <w:sz w:val="24"/>
        </w:rPr>
        <w:t>; and</w:t>
      </w:r>
    </w:p>
    <w:p w:rsidR="0080665F" w:rsidRPr="0080665F" w:rsidRDefault="0080665F" w:rsidP="00F04C98">
      <w:pPr>
        <w:pStyle w:val="NoSpacing"/>
        <w:rPr>
          <w:rFonts w:ascii="Times New Roman" w:hAnsi="Times New Roman" w:cs="Times New Roman"/>
          <w:sz w:val="24"/>
        </w:rPr>
      </w:pPr>
    </w:p>
    <w:p w:rsidR="0080665F" w:rsidRPr="0080665F" w:rsidRDefault="0080665F" w:rsidP="00F04C98">
      <w:pPr>
        <w:pStyle w:val="NoSpacing"/>
        <w:numPr>
          <w:ilvl w:val="0"/>
          <w:numId w:val="25"/>
        </w:numPr>
        <w:ind w:left="360"/>
        <w:rPr>
          <w:rFonts w:ascii="Times New Roman" w:hAnsi="Times New Roman" w:cs="Times New Roman"/>
          <w:sz w:val="24"/>
        </w:rPr>
      </w:pPr>
      <w:r w:rsidRPr="0080665F">
        <w:rPr>
          <w:rFonts w:ascii="Times New Roman" w:hAnsi="Times New Roman" w:cs="Times New Roman"/>
          <w:sz w:val="24"/>
        </w:rPr>
        <w:t xml:space="preserve">Any </w:t>
      </w:r>
      <w:r w:rsidR="005B75DA">
        <w:rPr>
          <w:rFonts w:ascii="Times New Roman" w:hAnsi="Times New Roman" w:cs="Times New Roman"/>
          <w:sz w:val="24"/>
        </w:rPr>
        <w:t>Extraterritorial A</w:t>
      </w:r>
      <w:r w:rsidRPr="0080665F">
        <w:rPr>
          <w:rFonts w:ascii="Times New Roman" w:hAnsi="Times New Roman" w:cs="Times New Roman"/>
          <w:sz w:val="24"/>
        </w:rPr>
        <w:t xml:space="preserve">ct forbidding the possession, ownership, or use or transfer of any </w:t>
      </w:r>
      <w:r w:rsidRPr="0049796E">
        <w:rPr>
          <w:rFonts w:ascii="Times New Roman" w:hAnsi="Times New Roman" w:cs="Times New Roman"/>
          <w:noProof/>
          <w:sz w:val="24"/>
        </w:rPr>
        <w:t>type of</w:t>
      </w:r>
      <w:r w:rsidRPr="0080665F">
        <w:rPr>
          <w:rFonts w:ascii="Times New Roman" w:hAnsi="Times New Roman" w:cs="Times New Roman"/>
          <w:sz w:val="24"/>
        </w:rPr>
        <w:t xml:space="preserve"> firearm, firearm accessory, or ammunition by</w:t>
      </w:r>
      <w:r w:rsidR="00810AE1">
        <w:rPr>
          <w:rFonts w:ascii="Times New Roman" w:hAnsi="Times New Roman" w:cs="Times New Roman"/>
          <w:sz w:val="24"/>
        </w:rPr>
        <w:t xml:space="preserve"> </w:t>
      </w:r>
      <w:r w:rsidRPr="0080665F">
        <w:rPr>
          <w:rFonts w:ascii="Times New Roman" w:hAnsi="Times New Roman" w:cs="Times New Roman"/>
          <w:sz w:val="24"/>
        </w:rPr>
        <w:t>citizens</w:t>
      </w:r>
      <w:r w:rsidR="00054942">
        <w:rPr>
          <w:rFonts w:ascii="Times New Roman" w:hAnsi="Times New Roman" w:cs="Times New Roman"/>
          <w:sz w:val="24"/>
        </w:rPr>
        <w:t xml:space="preserve"> of the legal age of eighteen and over</w:t>
      </w:r>
      <w:r w:rsidRPr="0080665F">
        <w:rPr>
          <w:rFonts w:ascii="Times New Roman" w:hAnsi="Times New Roman" w:cs="Times New Roman"/>
          <w:sz w:val="24"/>
        </w:rPr>
        <w:t>; and</w:t>
      </w:r>
    </w:p>
    <w:p w:rsidR="0080665F" w:rsidRPr="0080665F" w:rsidRDefault="0080665F" w:rsidP="00F04C98">
      <w:pPr>
        <w:pStyle w:val="NoSpacing"/>
        <w:rPr>
          <w:rFonts w:ascii="Times New Roman" w:hAnsi="Times New Roman" w:cs="Times New Roman"/>
          <w:sz w:val="24"/>
        </w:rPr>
      </w:pPr>
    </w:p>
    <w:p w:rsidR="0080665F" w:rsidRPr="0080665F" w:rsidRDefault="0080665F" w:rsidP="00F04C98">
      <w:pPr>
        <w:pStyle w:val="NoSpacing"/>
        <w:numPr>
          <w:ilvl w:val="0"/>
          <w:numId w:val="25"/>
        </w:numPr>
        <w:ind w:left="360"/>
        <w:rPr>
          <w:rFonts w:ascii="Times New Roman" w:hAnsi="Times New Roman" w:cs="Times New Roman"/>
          <w:sz w:val="24"/>
        </w:rPr>
      </w:pPr>
      <w:r w:rsidRPr="0080665F">
        <w:rPr>
          <w:rFonts w:ascii="Times New Roman" w:hAnsi="Times New Roman" w:cs="Times New Roman"/>
          <w:sz w:val="24"/>
        </w:rPr>
        <w:t>Any</w:t>
      </w:r>
      <w:r w:rsidR="005B75DA">
        <w:rPr>
          <w:rFonts w:ascii="Times New Roman" w:hAnsi="Times New Roman" w:cs="Times New Roman"/>
          <w:sz w:val="24"/>
        </w:rPr>
        <w:t xml:space="preserve"> Extraterritorial</w:t>
      </w:r>
      <w:r w:rsidRPr="0080665F">
        <w:rPr>
          <w:rFonts w:ascii="Times New Roman" w:hAnsi="Times New Roman" w:cs="Times New Roman"/>
          <w:sz w:val="24"/>
        </w:rPr>
        <w:t xml:space="preserve"> </w:t>
      </w:r>
      <w:r w:rsidR="005B75DA">
        <w:rPr>
          <w:rFonts w:ascii="Times New Roman" w:hAnsi="Times New Roman" w:cs="Times New Roman"/>
          <w:sz w:val="24"/>
        </w:rPr>
        <w:t>A</w:t>
      </w:r>
      <w:r w:rsidRPr="0080665F">
        <w:rPr>
          <w:rFonts w:ascii="Times New Roman" w:hAnsi="Times New Roman" w:cs="Times New Roman"/>
          <w:sz w:val="24"/>
        </w:rPr>
        <w:t>ct ordering the confiscation of firearms, firearm accessories, or ammunition from citizens; and</w:t>
      </w:r>
    </w:p>
    <w:p w:rsidR="0080665F" w:rsidRPr="0080665F" w:rsidRDefault="0080665F" w:rsidP="00F04C98">
      <w:pPr>
        <w:pStyle w:val="NoSpacing"/>
        <w:rPr>
          <w:rFonts w:ascii="Times New Roman" w:hAnsi="Times New Roman" w:cs="Times New Roman"/>
          <w:sz w:val="24"/>
        </w:rPr>
      </w:pPr>
    </w:p>
    <w:p w:rsidR="0080665F" w:rsidRPr="0080665F" w:rsidRDefault="0080665F" w:rsidP="00F04C98">
      <w:pPr>
        <w:pStyle w:val="NoSpacing"/>
        <w:numPr>
          <w:ilvl w:val="0"/>
          <w:numId w:val="25"/>
        </w:numPr>
        <w:ind w:left="360"/>
        <w:rPr>
          <w:rFonts w:ascii="Times New Roman" w:hAnsi="Times New Roman" w:cs="Times New Roman"/>
          <w:sz w:val="24"/>
        </w:rPr>
      </w:pPr>
      <w:r w:rsidRPr="0080665F">
        <w:rPr>
          <w:rFonts w:ascii="Times New Roman" w:hAnsi="Times New Roman" w:cs="Times New Roman"/>
          <w:sz w:val="24"/>
        </w:rPr>
        <w:t xml:space="preserve">Any prohibitions, regulations, </w:t>
      </w:r>
      <w:r w:rsidRPr="0049796E">
        <w:rPr>
          <w:rFonts w:ascii="Times New Roman" w:hAnsi="Times New Roman" w:cs="Times New Roman"/>
          <w:noProof/>
          <w:sz w:val="24"/>
        </w:rPr>
        <w:t>and/or</w:t>
      </w:r>
      <w:r w:rsidRPr="0080665F">
        <w:rPr>
          <w:rFonts w:ascii="Times New Roman" w:hAnsi="Times New Roman" w:cs="Times New Roman"/>
          <w:sz w:val="24"/>
        </w:rPr>
        <w:t xml:space="preserve"> use restrictions related to ownership of non-fully automatic firearms, including but not limited to semi-automatic firearms; including semiautomatic firearms that have </w:t>
      </w:r>
      <w:r w:rsidR="00B10631">
        <w:rPr>
          <w:rFonts w:ascii="Times New Roman" w:hAnsi="Times New Roman" w:cs="Times New Roman"/>
          <w:sz w:val="24"/>
        </w:rPr>
        <w:t xml:space="preserve">the </w:t>
      </w:r>
      <w:r w:rsidRPr="00B10631">
        <w:rPr>
          <w:rFonts w:ascii="Times New Roman" w:hAnsi="Times New Roman" w:cs="Times New Roman"/>
          <w:noProof/>
          <w:sz w:val="24"/>
        </w:rPr>
        <w:t>appearance</w:t>
      </w:r>
      <w:r w:rsidRPr="0080665F">
        <w:rPr>
          <w:rFonts w:ascii="Times New Roman" w:hAnsi="Times New Roman" w:cs="Times New Roman"/>
          <w:sz w:val="24"/>
        </w:rPr>
        <w:t xml:space="preserve"> or features similar to fully automatic </w:t>
      </w:r>
      <w:r w:rsidRPr="0049796E">
        <w:rPr>
          <w:rFonts w:ascii="Times New Roman" w:hAnsi="Times New Roman" w:cs="Times New Roman"/>
          <w:noProof/>
          <w:sz w:val="24"/>
        </w:rPr>
        <w:t>firearms</w:t>
      </w:r>
      <w:r w:rsidRPr="0080665F">
        <w:rPr>
          <w:rFonts w:ascii="Times New Roman" w:hAnsi="Times New Roman" w:cs="Times New Roman"/>
          <w:sz w:val="24"/>
        </w:rPr>
        <w:t xml:space="preserve"> and/or military "</w:t>
      </w:r>
      <w:r w:rsidRPr="00B10631">
        <w:rPr>
          <w:rFonts w:ascii="Times New Roman" w:hAnsi="Times New Roman" w:cs="Times New Roman"/>
          <w:noProof/>
          <w:sz w:val="24"/>
        </w:rPr>
        <w:t>assault</w:t>
      </w:r>
      <w:r w:rsidR="00B10631">
        <w:rPr>
          <w:rFonts w:ascii="Times New Roman" w:hAnsi="Times New Roman" w:cs="Times New Roman"/>
          <w:noProof/>
          <w:sz w:val="24"/>
        </w:rPr>
        <w:t>-</w:t>
      </w:r>
      <w:r w:rsidRPr="00B10631">
        <w:rPr>
          <w:rFonts w:ascii="Times New Roman" w:hAnsi="Times New Roman" w:cs="Times New Roman"/>
          <w:noProof/>
          <w:sz w:val="24"/>
        </w:rPr>
        <w:t>style</w:t>
      </w:r>
      <w:r w:rsidRPr="0080665F">
        <w:rPr>
          <w:rFonts w:ascii="Times New Roman" w:hAnsi="Times New Roman" w:cs="Times New Roman"/>
          <w:sz w:val="24"/>
        </w:rPr>
        <w:t>" firearms</w:t>
      </w:r>
      <w:r w:rsidR="00533ECA">
        <w:rPr>
          <w:rFonts w:ascii="Times New Roman" w:hAnsi="Times New Roman" w:cs="Times New Roman"/>
          <w:sz w:val="24"/>
        </w:rPr>
        <w:t xml:space="preserve"> by citizens</w:t>
      </w:r>
      <w:r w:rsidRPr="0080665F">
        <w:rPr>
          <w:rFonts w:ascii="Times New Roman" w:hAnsi="Times New Roman" w:cs="Times New Roman"/>
          <w:sz w:val="24"/>
        </w:rPr>
        <w:t>; and</w:t>
      </w:r>
    </w:p>
    <w:p w:rsidR="0080665F" w:rsidRPr="0080665F" w:rsidRDefault="0080665F" w:rsidP="00F04C98">
      <w:pPr>
        <w:pStyle w:val="NoSpacing"/>
        <w:tabs>
          <w:tab w:val="left" w:pos="8027"/>
        </w:tabs>
        <w:ind w:left="-720" w:firstLine="8025"/>
        <w:rPr>
          <w:rFonts w:ascii="Times New Roman" w:hAnsi="Times New Roman" w:cs="Times New Roman"/>
          <w:sz w:val="24"/>
        </w:rPr>
      </w:pPr>
    </w:p>
    <w:p w:rsidR="0080665F" w:rsidRPr="0080665F" w:rsidRDefault="00CC5CB6" w:rsidP="00F04C98">
      <w:pPr>
        <w:pStyle w:val="NoSpacing"/>
        <w:numPr>
          <w:ilvl w:val="0"/>
          <w:numId w:val="25"/>
        </w:numPr>
        <w:ind w:left="360"/>
        <w:rPr>
          <w:rFonts w:ascii="Times New Roman" w:hAnsi="Times New Roman" w:cs="Times New Roman"/>
          <w:sz w:val="24"/>
        </w:rPr>
      </w:pPr>
      <w:r>
        <w:rPr>
          <w:rFonts w:ascii="Times New Roman" w:hAnsi="Times New Roman" w:cs="Times New Roman"/>
          <w:sz w:val="24"/>
        </w:rPr>
        <w:t>Any p</w:t>
      </w:r>
      <w:r w:rsidR="0080665F" w:rsidRPr="0080665F">
        <w:rPr>
          <w:rFonts w:ascii="Times New Roman" w:hAnsi="Times New Roman" w:cs="Times New Roman"/>
          <w:sz w:val="24"/>
        </w:rPr>
        <w:t xml:space="preserve">rohibition, regulations, </w:t>
      </w:r>
      <w:r w:rsidR="0080665F" w:rsidRPr="0049796E">
        <w:rPr>
          <w:rFonts w:ascii="Times New Roman" w:hAnsi="Times New Roman" w:cs="Times New Roman"/>
          <w:noProof/>
          <w:sz w:val="24"/>
        </w:rPr>
        <w:t>and/or</w:t>
      </w:r>
      <w:r w:rsidR="0080665F" w:rsidRPr="0080665F">
        <w:rPr>
          <w:rFonts w:ascii="Times New Roman" w:hAnsi="Times New Roman" w:cs="Times New Roman"/>
          <w:sz w:val="24"/>
        </w:rPr>
        <w:t xml:space="preserve"> use restrictions limiting hand grips, stock</w:t>
      </w:r>
      <w:r w:rsidR="00613043">
        <w:rPr>
          <w:rFonts w:ascii="Times New Roman" w:hAnsi="Times New Roman" w:cs="Times New Roman"/>
          <w:sz w:val="24"/>
        </w:rPr>
        <w:t>s</w:t>
      </w:r>
      <w:r w:rsidR="0080665F" w:rsidRPr="0080665F">
        <w:rPr>
          <w:rFonts w:ascii="Times New Roman" w:hAnsi="Times New Roman" w:cs="Times New Roman"/>
          <w:sz w:val="24"/>
        </w:rPr>
        <w:t>, flash suppressors, bayonet mounts, magazine capacity, clip capacity, internal capacity, or types of ammunition available for sale, possession or use</w:t>
      </w:r>
      <w:r w:rsidR="00533ECA">
        <w:rPr>
          <w:rFonts w:ascii="Times New Roman" w:hAnsi="Times New Roman" w:cs="Times New Roman"/>
          <w:sz w:val="24"/>
        </w:rPr>
        <w:t xml:space="preserve"> by citizens</w:t>
      </w:r>
      <w:r w:rsidR="0080665F" w:rsidRPr="0080665F">
        <w:rPr>
          <w:rFonts w:ascii="Times New Roman" w:hAnsi="Times New Roman" w:cs="Times New Roman"/>
          <w:sz w:val="24"/>
        </w:rPr>
        <w:t>; and</w:t>
      </w:r>
    </w:p>
    <w:p w:rsidR="0080665F" w:rsidRPr="0080665F" w:rsidRDefault="0080665F" w:rsidP="00F04C98">
      <w:pPr>
        <w:pStyle w:val="NoSpacing"/>
        <w:rPr>
          <w:rFonts w:ascii="Times New Roman" w:hAnsi="Times New Roman" w:cs="Times New Roman"/>
          <w:sz w:val="24"/>
        </w:rPr>
      </w:pPr>
    </w:p>
    <w:p w:rsidR="00B21FA8" w:rsidRPr="00B21FA8" w:rsidRDefault="0080665F" w:rsidP="00B21FA8">
      <w:pPr>
        <w:pStyle w:val="NoSpacing"/>
        <w:numPr>
          <w:ilvl w:val="0"/>
          <w:numId w:val="25"/>
        </w:numPr>
        <w:ind w:left="360"/>
        <w:rPr>
          <w:rFonts w:ascii="Times New Roman" w:hAnsi="Times New Roman" w:cs="Times New Roman"/>
          <w:sz w:val="24"/>
        </w:rPr>
      </w:pPr>
      <w:r w:rsidRPr="0049796E">
        <w:rPr>
          <w:rFonts w:ascii="Times New Roman" w:hAnsi="Times New Roman" w:cs="Times New Roman"/>
          <w:noProof/>
          <w:sz w:val="24"/>
        </w:rPr>
        <w:t>Any restrict</w:t>
      </w:r>
      <w:r w:rsidR="001B1E20" w:rsidRPr="0049796E">
        <w:rPr>
          <w:rFonts w:ascii="Times New Roman" w:hAnsi="Times New Roman" w:cs="Times New Roman"/>
          <w:noProof/>
          <w:sz w:val="24"/>
        </w:rPr>
        <w:t xml:space="preserve">ions prohibiting the possession </w:t>
      </w:r>
      <w:r w:rsidR="00533ECA" w:rsidRPr="0049796E">
        <w:rPr>
          <w:rFonts w:ascii="Times New Roman" w:hAnsi="Times New Roman" w:cs="Times New Roman"/>
          <w:noProof/>
          <w:sz w:val="24"/>
        </w:rPr>
        <w:t>of open</w:t>
      </w:r>
      <w:r w:rsidRPr="0049796E">
        <w:rPr>
          <w:rFonts w:ascii="Times New Roman" w:hAnsi="Times New Roman" w:cs="Times New Roman"/>
          <w:noProof/>
          <w:sz w:val="24"/>
        </w:rPr>
        <w:t xml:space="preserve"> carry or</w:t>
      </w:r>
      <w:r w:rsidR="00533ECA" w:rsidRPr="0049796E">
        <w:rPr>
          <w:rFonts w:ascii="Times New Roman" w:hAnsi="Times New Roman" w:cs="Times New Roman"/>
          <w:noProof/>
          <w:sz w:val="24"/>
        </w:rPr>
        <w:t xml:space="preserve"> concealed carry, or the</w:t>
      </w:r>
      <w:r w:rsidRPr="0049796E">
        <w:rPr>
          <w:rFonts w:ascii="Times New Roman" w:hAnsi="Times New Roman" w:cs="Times New Roman"/>
          <w:noProof/>
          <w:sz w:val="24"/>
        </w:rPr>
        <w:t xml:space="preserve"> transport of lawfully acquired firearms or ammunition by adult citizens or minors supervised by adults.</w:t>
      </w:r>
    </w:p>
    <w:p w:rsidR="003308C1" w:rsidRDefault="003308C1" w:rsidP="00B25A93">
      <w:pPr>
        <w:pStyle w:val="NoSpacing"/>
        <w:rPr>
          <w:rFonts w:ascii="Times New Roman" w:hAnsi="Times New Roman" w:cs="Times New Roman"/>
          <w:bCs/>
          <w:sz w:val="24"/>
        </w:rPr>
      </w:pPr>
    </w:p>
    <w:p w:rsidR="00F93949" w:rsidRPr="00F93949" w:rsidRDefault="00F93949" w:rsidP="00B25A93">
      <w:pPr>
        <w:pStyle w:val="NoSpacing"/>
        <w:numPr>
          <w:ilvl w:val="0"/>
          <w:numId w:val="24"/>
        </w:numPr>
        <w:ind w:left="360"/>
        <w:rPr>
          <w:rFonts w:ascii="Times New Roman" w:hAnsi="Times New Roman" w:cs="Times New Roman"/>
          <w:sz w:val="24"/>
        </w:rPr>
      </w:pPr>
      <w:r w:rsidRPr="00F93949">
        <w:rPr>
          <w:rFonts w:ascii="Times New Roman" w:hAnsi="Times New Roman" w:cs="Times New Roman"/>
          <w:sz w:val="24"/>
        </w:rPr>
        <w:t>Anyone wit</w:t>
      </w:r>
      <w:r w:rsidR="0080665F">
        <w:rPr>
          <w:rFonts w:ascii="Times New Roman" w:hAnsi="Times New Roman" w:cs="Times New Roman"/>
          <w:sz w:val="24"/>
        </w:rPr>
        <w:t xml:space="preserve">hin the jurisdiction of </w:t>
      </w:r>
      <w:r w:rsidR="009D017B">
        <w:rPr>
          <w:rFonts w:ascii="Times New Roman" w:hAnsi="Times New Roman" w:cs="Times New Roman"/>
          <w:sz w:val="24"/>
        </w:rPr>
        <w:t>Curry</w:t>
      </w:r>
      <w:r w:rsidR="0080665F">
        <w:rPr>
          <w:rFonts w:ascii="Times New Roman" w:hAnsi="Times New Roman" w:cs="Times New Roman"/>
          <w:sz w:val="24"/>
        </w:rPr>
        <w:t xml:space="preserve"> </w:t>
      </w:r>
      <w:r w:rsidR="00B766C0">
        <w:rPr>
          <w:rFonts w:ascii="Times New Roman" w:hAnsi="Times New Roman" w:cs="Times New Roman"/>
          <w:sz w:val="24"/>
        </w:rPr>
        <w:t xml:space="preserve">County </w:t>
      </w:r>
      <w:r w:rsidRPr="00F93949">
        <w:rPr>
          <w:rFonts w:ascii="Times New Roman" w:hAnsi="Times New Roman" w:cs="Times New Roman"/>
          <w:sz w:val="24"/>
        </w:rPr>
        <w:t xml:space="preserve">Oregon </w:t>
      </w:r>
      <w:r w:rsidR="00810AE1">
        <w:rPr>
          <w:rFonts w:ascii="Times New Roman" w:hAnsi="Times New Roman" w:cs="Times New Roman"/>
          <w:sz w:val="24"/>
        </w:rPr>
        <w:t xml:space="preserve">accused </w:t>
      </w:r>
      <w:r w:rsidR="00810AE1" w:rsidRPr="00810AE1">
        <w:rPr>
          <w:rFonts w:ascii="Times New Roman" w:hAnsi="Times New Roman" w:cs="Times New Roman"/>
          <w:sz w:val="24"/>
        </w:rPr>
        <w:t xml:space="preserve">to </w:t>
      </w:r>
      <w:r w:rsidR="00810AE1" w:rsidRPr="0049796E">
        <w:rPr>
          <w:rFonts w:ascii="Times New Roman" w:hAnsi="Times New Roman" w:cs="Times New Roman"/>
          <w:noProof/>
          <w:sz w:val="24"/>
        </w:rPr>
        <w:t xml:space="preserve">be </w:t>
      </w:r>
      <w:r w:rsidRPr="0049796E">
        <w:rPr>
          <w:rFonts w:ascii="Times New Roman" w:hAnsi="Times New Roman" w:cs="Times New Roman"/>
          <w:noProof/>
          <w:sz w:val="24"/>
        </w:rPr>
        <w:t xml:space="preserve">in </w:t>
      </w:r>
      <w:r w:rsidR="0080665F" w:rsidRPr="0049796E">
        <w:rPr>
          <w:rFonts w:ascii="Times New Roman" w:hAnsi="Times New Roman" w:cs="Times New Roman"/>
          <w:noProof/>
          <w:sz w:val="24"/>
        </w:rPr>
        <w:t>vi</w:t>
      </w:r>
      <w:r w:rsidR="00177625" w:rsidRPr="0049796E">
        <w:rPr>
          <w:rFonts w:ascii="Times New Roman" w:hAnsi="Times New Roman" w:cs="Times New Roman"/>
          <w:noProof/>
          <w:sz w:val="24"/>
        </w:rPr>
        <w:t>olation of</w:t>
      </w:r>
      <w:r w:rsidR="00177625" w:rsidRPr="00810AE1">
        <w:rPr>
          <w:rFonts w:ascii="Times New Roman" w:hAnsi="Times New Roman" w:cs="Times New Roman"/>
          <w:sz w:val="24"/>
        </w:rPr>
        <w:t xml:space="preserve"> this</w:t>
      </w:r>
      <w:r w:rsidR="00177625">
        <w:rPr>
          <w:rFonts w:ascii="Times New Roman" w:hAnsi="Times New Roman" w:cs="Times New Roman"/>
          <w:sz w:val="24"/>
        </w:rPr>
        <w:t xml:space="preserve"> ordinance </w:t>
      </w:r>
      <w:proofErr w:type="gramStart"/>
      <w:r w:rsidR="00810AE1">
        <w:rPr>
          <w:rFonts w:ascii="Times New Roman" w:hAnsi="Times New Roman" w:cs="Times New Roman"/>
          <w:sz w:val="24"/>
        </w:rPr>
        <w:t>may</w:t>
      </w:r>
      <w:r w:rsidR="00252529">
        <w:rPr>
          <w:rFonts w:ascii="Times New Roman" w:hAnsi="Times New Roman" w:cs="Times New Roman"/>
          <w:sz w:val="24"/>
        </w:rPr>
        <w:t xml:space="preserve"> </w:t>
      </w:r>
      <w:r w:rsidRPr="00F93949">
        <w:rPr>
          <w:rFonts w:ascii="Times New Roman" w:hAnsi="Times New Roman" w:cs="Times New Roman"/>
          <w:sz w:val="24"/>
        </w:rPr>
        <w:t>be made</w:t>
      </w:r>
      <w:proofErr w:type="gramEnd"/>
      <w:r w:rsidRPr="00F93949">
        <w:rPr>
          <w:rFonts w:ascii="Times New Roman" w:hAnsi="Times New Roman" w:cs="Times New Roman"/>
          <w:sz w:val="24"/>
        </w:rPr>
        <w:t xml:space="preserve"> a defendant in a civil proceeding </w:t>
      </w:r>
      <w:r w:rsidR="008A0667" w:rsidRPr="0049796E">
        <w:rPr>
          <w:rFonts w:ascii="Times New Roman" w:hAnsi="Times New Roman" w:cs="Times New Roman"/>
          <w:noProof/>
          <w:sz w:val="24"/>
        </w:rPr>
        <w:t>pursuant to</w:t>
      </w:r>
      <w:r w:rsidRPr="00F93949">
        <w:rPr>
          <w:rFonts w:ascii="Times New Roman" w:hAnsi="Times New Roman" w:cs="Times New Roman"/>
          <w:sz w:val="24"/>
        </w:rPr>
        <w:t xml:space="preserve"> ORS 203.065. </w:t>
      </w:r>
    </w:p>
    <w:p w:rsidR="0080665F" w:rsidRDefault="0080665F" w:rsidP="00B25A93">
      <w:pPr>
        <w:pStyle w:val="NoSpacing"/>
        <w:rPr>
          <w:rFonts w:ascii="Times New Roman" w:hAnsi="Times New Roman" w:cs="Times New Roman"/>
          <w:sz w:val="24"/>
        </w:rPr>
      </w:pPr>
    </w:p>
    <w:p w:rsidR="00F93949" w:rsidRDefault="00F93949" w:rsidP="00B25A93">
      <w:pPr>
        <w:pStyle w:val="NoSpacing"/>
        <w:numPr>
          <w:ilvl w:val="0"/>
          <w:numId w:val="24"/>
        </w:numPr>
        <w:ind w:left="360"/>
        <w:rPr>
          <w:rFonts w:ascii="Times New Roman" w:hAnsi="Times New Roman" w:cs="Times New Roman"/>
          <w:sz w:val="24"/>
        </w:rPr>
      </w:pPr>
      <w:r w:rsidRPr="00F93949">
        <w:rPr>
          <w:rFonts w:ascii="Times New Roman" w:hAnsi="Times New Roman" w:cs="Times New Roman"/>
          <w:sz w:val="24"/>
        </w:rPr>
        <w:t xml:space="preserve">Fines recovered under ORS 203.030 </w:t>
      </w:r>
      <w:r w:rsidR="008A0667">
        <w:rPr>
          <w:rFonts w:ascii="Times New Roman" w:hAnsi="Times New Roman" w:cs="Times New Roman"/>
          <w:sz w:val="24"/>
        </w:rPr>
        <w:t>to</w:t>
      </w:r>
      <w:r w:rsidRPr="00F93949">
        <w:rPr>
          <w:rFonts w:ascii="Times New Roman" w:hAnsi="Times New Roman" w:cs="Times New Roman"/>
          <w:sz w:val="24"/>
        </w:rPr>
        <w:t xml:space="preserve"> 203.075 </w:t>
      </w:r>
      <w:proofErr w:type="gramStart"/>
      <w:r w:rsidRPr="00F93949">
        <w:rPr>
          <w:rFonts w:ascii="Times New Roman" w:hAnsi="Times New Roman" w:cs="Times New Roman"/>
          <w:sz w:val="24"/>
        </w:rPr>
        <w:t xml:space="preserve">shall </w:t>
      </w:r>
      <w:r w:rsidRPr="0049796E">
        <w:rPr>
          <w:rFonts w:ascii="Times New Roman" w:hAnsi="Times New Roman" w:cs="Times New Roman"/>
          <w:noProof/>
          <w:sz w:val="24"/>
        </w:rPr>
        <w:t>be paid</w:t>
      </w:r>
      <w:proofErr w:type="gramEnd"/>
      <w:r w:rsidRPr="00F93949">
        <w:rPr>
          <w:rFonts w:ascii="Times New Roman" w:hAnsi="Times New Roman" w:cs="Times New Roman"/>
          <w:sz w:val="24"/>
        </w:rPr>
        <w:t xml:space="preserve"> to the clerk of the court in which recovery </w:t>
      </w:r>
      <w:r w:rsidRPr="0049796E">
        <w:rPr>
          <w:rFonts w:ascii="Times New Roman" w:hAnsi="Times New Roman" w:cs="Times New Roman"/>
          <w:noProof/>
          <w:sz w:val="24"/>
        </w:rPr>
        <w:t>is had</w:t>
      </w:r>
      <w:r w:rsidRPr="00F93949">
        <w:rPr>
          <w:rFonts w:ascii="Times New Roman" w:hAnsi="Times New Roman" w:cs="Times New Roman"/>
          <w:sz w:val="24"/>
        </w:rPr>
        <w:t xml:space="preserve">. After first deducting court costs in the proceedings, the clerk shall pay the remainder to the treasurer of the county for the general fund </w:t>
      </w:r>
      <w:r>
        <w:rPr>
          <w:rFonts w:ascii="Times New Roman" w:hAnsi="Times New Roman" w:cs="Times New Roman"/>
          <w:sz w:val="24"/>
        </w:rPr>
        <w:t xml:space="preserve">of the county, </w:t>
      </w:r>
      <w:r w:rsidR="008A0667" w:rsidRPr="0049796E">
        <w:rPr>
          <w:rFonts w:ascii="Times New Roman" w:hAnsi="Times New Roman" w:cs="Times New Roman"/>
          <w:noProof/>
          <w:sz w:val="24"/>
        </w:rPr>
        <w:t>pursuant to</w:t>
      </w:r>
      <w:r>
        <w:rPr>
          <w:rFonts w:ascii="Times New Roman" w:hAnsi="Times New Roman" w:cs="Times New Roman"/>
          <w:sz w:val="24"/>
        </w:rPr>
        <w:t xml:space="preserve"> ORS 203.065.</w:t>
      </w:r>
    </w:p>
    <w:p w:rsidR="00DF3375" w:rsidRDefault="00DF3375" w:rsidP="00B25A93">
      <w:pPr>
        <w:pStyle w:val="NoSpacing"/>
        <w:rPr>
          <w:rFonts w:ascii="Times New Roman" w:hAnsi="Times New Roman" w:cs="Times New Roman"/>
          <w:sz w:val="24"/>
        </w:rPr>
      </w:pPr>
    </w:p>
    <w:p w:rsidR="00F93949" w:rsidRPr="00F93949" w:rsidRDefault="00F93949" w:rsidP="00B25A93">
      <w:pPr>
        <w:pStyle w:val="NoSpacing"/>
        <w:numPr>
          <w:ilvl w:val="0"/>
          <w:numId w:val="24"/>
        </w:numPr>
        <w:ind w:left="360"/>
        <w:rPr>
          <w:rFonts w:ascii="Times New Roman" w:hAnsi="Times New Roman" w:cs="Times New Roman"/>
          <w:sz w:val="24"/>
        </w:rPr>
      </w:pPr>
      <w:r w:rsidRPr="00F93949">
        <w:rPr>
          <w:rFonts w:ascii="Times New Roman" w:hAnsi="Times New Roman" w:cs="Times New Roman"/>
          <w:sz w:val="24"/>
        </w:rPr>
        <w:t xml:space="preserve">A civil offense against this ordinance is a Class A violation, per ORS 203.065, with a maximum fine of $2,000 for an individual, and $4,000 for a corporation, per ORS 153.018. </w:t>
      </w:r>
    </w:p>
    <w:p w:rsidR="00F93949" w:rsidRPr="00F93949" w:rsidRDefault="00F93949" w:rsidP="00B25A93">
      <w:pPr>
        <w:pStyle w:val="NoSpacing"/>
        <w:rPr>
          <w:rFonts w:ascii="Times New Roman" w:hAnsi="Times New Roman" w:cs="Times New Roman"/>
          <w:sz w:val="24"/>
        </w:rPr>
      </w:pPr>
    </w:p>
    <w:p w:rsidR="00B21FA8" w:rsidRPr="00810AE1" w:rsidRDefault="00F93949" w:rsidP="00810AE1">
      <w:pPr>
        <w:pStyle w:val="NoSpacing"/>
        <w:numPr>
          <w:ilvl w:val="0"/>
          <w:numId w:val="24"/>
        </w:numPr>
        <w:spacing w:after="240"/>
        <w:ind w:left="360"/>
        <w:rPr>
          <w:rFonts w:ascii="Times New Roman" w:hAnsi="Times New Roman" w:cs="Times New Roman"/>
          <w:sz w:val="24"/>
        </w:rPr>
      </w:pPr>
      <w:r w:rsidRPr="00810AE1">
        <w:rPr>
          <w:rFonts w:ascii="Times New Roman" w:hAnsi="Times New Roman" w:cs="Times New Roman"/>
          <w:sz w:val="24"/>
        </w:rPr>
        <w:t xml:space="preserve">Any peace officer, as defined by ORS 161.015, may enforce this ordinance, adopted under ORS 203.035. </w:t>
      </w:r>
    </w:p>
    <w:p w:rsidR="00656850" w:rsidRDefault="00656850" w:rsidP="00656850">
      <w:pPr>
        <w:pStyle w:val="NoSpacing"/>
        <w:numPr>
          <w:ilvl w:val="0"/>
          <w:numId w:val="24"/>
        </w:numPr>
        <w:ind w:left="360"/>
        <w:rPr>
          <w:rFonts w:ascii="Times New Roman" w:hAnsi="Times New Roman" w:cs="Times New Roman"/>
          <w:sz w:val="24"/>
        </w:rPr>
      </w:pPr>
      <w:r>
        <w:rPr>
          <w:rFonts w:ascii="Times New Roman" w:hAnsi="Times New Roman" w:cs="Times New Roman"/>
          <w:sz w:val="24"/>
        </w:rPr>
        <w:t>Exceptions:</w:t>
      </w:r>
    </w:p>
    <w:p w:rsidR="00656850" w:rsidRDefault="00B21FA8" w:rsidP="00656850">
      <w:pPr>
        <w:pStyle w:val="NoSpacing"/>
        <w:numPr>
          <w:ilvl w:val="1"/>
          <w:numId w:val="24"/>
        </w:numPr>
        <w:ind w:left="720"/>
        <w:rPr>
          <w:rFonts w:ascii="Times New Roman" w:hAnsi="Times New Roman" w:cs="Times New Roman"/>
          <w:sz w:val="24"/>
        </w:rPr>
      </w:pPr>
      <w:r>
        <w:rPr>
          <w:rFonts w:ascii="Times New Roman" w:hAnsi="Times New Roman" w:cs="Times New Roman"/>
          <w:sz w:val="24"/>
        </w:rPr>
        <w:t xml:space="preserve">The protections provided to citizens in Section </w:t>
      </w:r>
      <w:proofErr w:type="gramStart"/>
      <w:r>
        <w:rPr>
          <w:rFonts w:ascii="Times New Roman" w:hAnsi="Times New Roman" w:cs="Times New Roman"/>
          <w:sz w:val="24"/>
        </w:rPr>
        <w:t>A(</w:t>
      </w:r>
      <w:proofErr w:type="gramEnd"/>
      <w:r>
        <w:rPr>
          <w:rFonts w:ascii="Times New Roman" w:hAnsi="Times New Roman" w:cs="Times New Roman"/>
          <w:sz w:val="24"/>
        </w:rPr>
        <w:t>1)-(A)(9) of this ordinance do not apply to persons</w:t>
      </w:r>
      <w:r w:rsidR="00DC47D9">
        <w:rPr>
          <w:rFonts w:ascii="Times New Roman" w:hAnsi="Times New Roman" w:cs="Times New Roman"/>
          <w:sz w:val="24"/>
        </w:rPr>
        <w:t xml:space="preserve"> who have </w:t>
      </w:r>
      <w:r w:rsidR="00DC47D9" w:rsidRPr="0049796E">
        <w:rPr>
          <w:rFonts w:ascii="Times New Roman" w:hAnsi="Times New Roman" w:cs="Times New Roman"/>
          <w:noProof/>
          <w:sz w:val="24"/>
        </w:rPr>
        <w:t>been</w:t>
      </w:r>
      <w:r w:rsidRPr="0049796E">
        <w:rPr>
          <w:rFonts w:ascii="Times New Roman" w:hAnsi="Times New Roman" w:cs="Times New Roman"/>
          <w:noProof/>
          <w:sz w:val="24"/>
        </w:rPr>
        <w:t xml:space="preserve"> convicted</w:t>
      </w:r>
      <w:r>
        <w:rPr>
          <w:rFonts w:ascii="Times New Roman" w:hAnsi="Times New Roman" w:cs="Times New Roman"/>
          <w:sz w:val="24"/>
        </w:rPr>
        <w:t xml:space="preserve"> of felony crimes.  </w:t>
      </w:r>
    </w:p>
    <w:p w:rsidR="00B21FA8" w:rsidRDefault="00076499" w:rsidP="00656850">
      <w:pPr>
        <w:pStyle w:val="NoSpacing"/>
        <w:numPr>
          <w:ilvl w:val="1"/>
          <w:numId w:val="24"/>
        </w:numPr>
        <w:ind w:left="720"/>
        <w:rPr>
          <w:rFonts w:ascii="Times New Roman" w:hAnsi="Times New Roman" w:cs="Times New Roman"/>
          <w:sz w:val="24"/>
        </w:rPr>
      </w:pPr>
      <w:r>
        <w:rPr>
          <w:rFonts w:ascii="Times New Roman" w:hAnsi="Times New Roman" w:cs="Times New Roman"/>
          <w:sz w:val="24"/>
        </w:rPr>
        <w:lastRenderedPageBreak/>
        <w:t>This ordinance is not intended to prohibit or affect in any way the prosecution of any crime for which</w:t>
      </w:r>
      <w:r w:rsidR="00656850">
        <w:rPr>
          <w:rFonts w:ascii="Times New Roman" w:hAnsi="Times New Roman" w:cs="Times New Roman"/>
          <w:sz w:val="24"/>
        </w:rPr>
        <w:t xml:space="preserve"> the</w:t>
      </w:r>
      <w:r>
        <w:rPr>
          <w:rFonts w:ascii="Times New Roman" w:hAnsi="Times New Roman" w:cs="Times New Roman"/>
          <w:sz w:val="24"/>
        </w:rPr>
        <w:t xml:space="preserve"> use of, or possession of</w:t>
      </w:r>
      <w:r w:rsidR="00DC47D9">
        <w:rPr>
          <w:rFonts w:ascii="Times New Roman" w:hAnsi="Times New Roman" w:cs="Times New Roman"/>
          <w:sz w:val="24"/>
        </w:rPr>
        <w:t>,</w:t>
      </w:r>
      <w:r>
        <w:rPr>
          <w:rFonts w:ascii="Times New Roman" w:hAnsi="Times New Roman" w:cs="Times New Roman"/>
          <w:sz w:val="24"/>
        </w:rPr>
        <w:t xml:space="preserve"> a firearm is an aggregating factor</w:t>
      </w:r>
      <w:r w:rsidR="00DC47D9">
        <w:rPr>
          <w:rFonts w:ascii="Times New Roman" w:hAnsi="Times New Roman" w:cs="Times New Roman"/>
          <w:sz w:val="24"/>
        </w:rPr>
        <w:t xml:space="preserve"> or enhancement</w:t>
      </w:r>
      <w:r w:rsidR="006A25C1">
        <w:rPr>
          <w:rFonts w:ascii="Times New Roman" w:hAnsi="Times New Roman" w:cs="Times New Roman"/>
          <w:sz w:val="24"/>
        </w:rPr>
        <w:t xml:space="preserve"> to an otherwise independent crime</w:t>
      </w:r>
      <w:r>
        <w:rPr>
          <w:rFonts w:ascii="Times New Roman" w:hAnsi="Times New Roman" w:cs="Times New Roman"/>
          <w:sz w:val="24"/>
        </w:rPr>
        <w:t xml:space="preserve">. </w:t>
      </w:r>
    </w:p>
    <w:p w:rsidR="00656850" w:rsidRDefault="00656850" w:rsidP="00656850">
      <w:pPr>
        <w:pStyle w:val="NoSpacing"/>
        <w:numPr>
          <w:ilvl w:val="1"/>
          <w:numId w:val="24"/>
        </w:numPr>
        <w:ind w:left="720"/>
        <w:rPr>
          <w:rFonts w:ascii="Times New Roman" w:hAnsi="Times New Roman" w:cs="Times New Roman"/>
          <w:sz w:val="24"/>
        </w:rPr>
      </w:pPr>
      <w:r>
        <w:rPr>
          <w:rFonts w:ascii="Times New Roman" w:hAnsi="Times New Roman" w:cs="Times New Roman"/>
          <w:sz w:val="24"/>
        </w:rPr>
        <w:t>This ordinance does not permit or otherwise allow the possession of firearms in State or Federal buildings.</w:t>
      </w:r>
    </w:p>
    <w:p w:rsidR="00656850" w:rsidRDefault="00656850" w:rsidP="00656850">
      <w:pPr>
        <w:pStyle w:val="NoSpacing"/>
        <w:numPr>
          <w:ilvl w:val="1"/>
          <w:numId w:val="24"/>
        </w:numPr>
        <w:ind w:left="720"/>
        <w:rPr>
          <w:rFonts w:ascii="Times New Roman" w:hAnsi="Times New Roman" w:cs="Times New Roman"/>
          <w:sz w:val="24"/>
        </w:rPr>
      </w:pPr>
      <w:r>
        <w:rPr>
          <w:rFonts w:ascii="Times New Roman" w:hAnsi="Times New Roman" w:cs="Times New Roman"/>
          <w:sz w:val="24"/>
        </w:rPr>
        <w:t xml:space="preserve">This ordinance does not prohibit </w:t>
      </w:r>
      <w:r w:rsidR="00E57CB6">
        <w:rPr>
          <w:rFonts w:ascii="Times New Roman" w:hAnsi="Times New Roman" w:cs="Times New Roman"/>
          <w:sz w:val="24"/>
        </w:rPr>
        <w:t xml:space="preserve">individuals in </w:t>
      </w:r>
      <w:r w:rsidR="009D017B">
        <w:rPr>
          <w:rFonts w:ascii="Times New Roman" w:hAnsi="Times New Roman" w:cs="Times New Roman"/>
          <w:sz w:val="24"/>
        </w:rPr>
        <w:t>Curry</w:t>
      </w:r>
      <w:r w:rsidR="00E57CB6">
        <w:rPr>
          <w:rFonts w:ascii="Times New Roman" w:hAnsi="Times New Roman" w:cs="Times New Roman"/>
          <w:sz w:val="24"/>
        </w:rPr>
        <w:t xml:space="preserve"> County from</w:t>
      </w:r>
      <w:r w:rsidR="00A4775D">
        <w:rPr>
          <w:rFonts w:ascii="Times New Roman" w:hAnsi="Times New Roman" w:cs="Times New Roman"/>
          <w:sz w:val="24"/>
        </w:rPr>
        <w:t xml:space="preserve"> voluntarily</w:t>
      </w:r>
      <w:r w:rsidR="00E57CB6">
        <w:rPr>
          <w:rFonts w:ascii="Times New Roman" w:hAnsi="Times New Roman" w:cs="Times New Roman"/>
          <w:sz w:val="24"/>
        </w:rPr>
        <w:t xml:space="preserve"> </w:t>
      </w:r>
      <w:r w:rsidR="00A4775D">
        <w:rPr>
          <w:rFonts w:ascii="Times New Roman" w:hAnsi="Times New Roman" w:cs="Times New Roman"/>
          <w:sz w:val="24"/>
        </w:rPr>
        <w:t xml:space="preserve">participating in assisting in </w:t>
      </w:r>
      <w:r>
        <w:rPr>
          <w:rFonts w:ascii="Times New Roman" w:hAnsi="Times New Roman" w:cs="Times New Roman"/>
          <w:sz w:val="24"/>
        </w:rPr>
        <w:t>permitting, licensing</w:t>
      </w:r>
      <w:r w:rsidR="006A25C1">
        <w:rPr>
          <w:rFonts w:ascii="Times New Roman" w:hAnsi="Times New Roman" w:cs="Times New Roman"/>
          <w:sz w:val="24"/>
        </w:rPr>
        <w:t>, registration</w:t>
      </w:r>
      <w:r>
        <w:rPr>
          <w:rFonts w:ascii="Times New Roman" w:hAnsi="Times New Roman" w:cs="Times New Roman"/>
          <w:sz w:val="24"/>
        </w:rPr>
        <w:t xml:space="preserve"> or other processing of applications for concealed carry permits, or other firearm, firearm accessory, or ammunition </w:t>
      </w:r>
      <w:r w:rsidR="006A25C1">
        <w:rPr>
          <w:rFonts w:ascii="Times New Roman" w:hAnsi="Times New Roman" w:cs="Times New Roman"/>
          <w:sz w:val="24"/>
        </w:rPr>
        <w:t>licensing or registration process</w:t>
      </w:r>
      <w:r w:rsidR="00A4775D">
        <w:rPr>
          <w:rFonts w:ascii="Times New Roman" w:hAnsi="Times New Roman" w:cs="Times New Roman"/>
          <w:sz w:val="24"/>
        </w:rPr>
        <w:t>es</w:t>
      </w:r>
      <w:r w:rsidR="006A25C1">
        <w:rPr>
          <w:rFonts w:ascii="Times New Roman" w:hAnsi="Times New Roman" w:cs="Times New Roman"/>
          <w:sz w:val="24"/>
        </w:rPr>
        <w:t xml:space="preserve"> </w:t>
      </w:r>
      <w:r>
        <w:rPr>
          <w:rFonts w:ascii="Times New Roman" w:hAnsi="Times New Roman" w:cs="Times New Roman"/>
          <w:sz w:val="24"/>
        </w:rPr>
        <w:t xml:space="preserve">that may be required by law in </w:t>
      </w:r>
      <w:r w:rsidRPr="0049796E">
        <w:rPr>
          <w:rFonts w:ascii="Times New Roman" w:hAnsi="Times New Roman" w:cs="Times New Roman"/>
          <w:noProof/>
          <w:sz w:val="24"/>
        </w:rPr>
        <w:t>other</w:t>
      </w:r>
      <w:r>
        <w:rPr>
          <w:rFonts w:ascii="Times New Roman" w:hAnsi="Times New Roman" w:cs="Times New Roman"/>
          <w:sz w:val="24"/>
        </w:rPr>
        <w:t xml:space="preserve"> legal jurisdictions outside </w:t>
      </w:r>
      <w:r w:rsidR="009D017B">
        <w:rPr>
          <w:rFonts w:ascii="Times New Roman" w:hAnsi="Times New Roman" w:cs="Times New Roman"/>
          <w:sz w:val="24"/>
        </w:rPr>
        <w:t>Curry</w:t>
      </w:r>
      <w:r>
        <w:rPr>
          <w:rFonts w:ascii="Times New Roman" w:hAnsi="Times New Roman" w:cs="Times New Roman"/>
          <w:sz w:val="24"/>
        </w:rPr>
        <w:t xml:space="preserve"> County</w:t>
      </w:r>
      <w:r w:rsidR="006A25C1">
        <w:rPr>
          <w:rFonts w:ascii="Times New Roman" w:hAnsi="Times New Roman" w:cs="Times New Roman"/>
          <w:sz w:val="24"/>
        </w:rPr>
        <w:t xml:space="preserve"> or by any other municipality inside </w:t>
      </w:r>
      <w:r w:rsidR="009D017B">
        <w:rPr>
          <w:rFonts w:ascii="Times New Roman" w:hAnsi="Times New Roman" w:cs="Times New Roman"/>
          <w:sz w:val="24"/>
        </w:rPr>
        <w:t>Curry</w:t>
      </w:r>
      <w:r w:rsidR="006A25C1">
        <w:rPr>
          <w:rFonts w:ascii="Times New Roman" w:hAnsi="Times New Roman" w:cs="Times New Roman"/>
          <w:sz w:val="24"/>
        </w:rPr>
        <w:t xml:space="preserve"> County</w:t>
      </w:r>
      <w:r>
        <w:rPr>
          <w:rFonts w:ascii="Times New Roman" w:hAnsi="Times New Roman" w:cs="Times New Roman"/>
          <w:sz w:val="24"/>
        </w:rPr>
        <w:t xml:space="preserve">. </w:t>
      </w:r>
    </w:p>
    <w:p w:rsidR="00252529" w:rsidRDefault="00252529" w:rsidP="00252529">
      <w:pPr>
        <w:pStyle w:val="NoSpacing"/>
        <w:ind w:left="360"/>
        <w:rPr>
          <w:rFonts w:ascii="Times New Roman" w:hAnsi="Times New Roman" w:cs="Times New Roman"/>
          <w:sz w:val="24"/>
        </w:rPr>
      </w:pPr>
    </w:p>
    <w:p w:rsidR="007E1DCB" w:rsidRDefault="003D20B0" w:rsidP="000E5704">
      <w:pPr>
        <w:pStyle w:val="NoSpacing"/>
        <w:rPr>
          <w:rFonts w:ascii="Times New Roman" w:hAnsi="Times New Roman" w:cs="Times New Roman"/>
          <w:b/>
          <w:bCs/>
          <w:sz w:val="24"/>
        </w:rPr>
      </w:pPr>
      <w:r>
        <w:rPr>
          <w:rFonts w:ascii="Times New Roman" w:hAnsi="Times New Roman" w:cs="Times New Roman"/>
          <w:b/>
          <w:bCs/>
          <w:sz w:val="24"/>
        </w:rPr>
        <w:t>SECTION</w:t>
      </w:r>
      <w:r w:rsidR="00C862D6">
        <w:rPr>
          <w:rFonts w:ascii="Times New Roman" w:hAnsi="Times New Roman" w:cs="Times New Roman"/>
          <w:b/>
          <w:bCs/>
          <w:sz w:val="24"/>
        </w:rPr>
        <w:t xml:space="preserve"> 5.  </w:t>
      </w:r>
      <w:r w:rsidR="00AA29CA">
        <w:rPr>
          <w:rFonts w:ascii="Times New Roman" w:hAnsi="Times New Roman" w:cs="Times New Roman"/>
          <w:b/>
          <w:bCs/>
          <w:sz w:val="24"/>
        </w:rPr>
        <w:t xml:space="preserve">PRIVATE CAUSE OF ACTION </w:t>
      </w:r>
    </w:p>
    <w:p w:rsidR="00EF7ADC" w:rsidRPr="006B66ED" w:rsidRDefault="006B7D2B" w:rsidP="00650B1E">
      <w:pPr>
        <w:pStyle w:val="NoSpacing"/>
        <w:numPr>
          <w:ilvl w:val="0"/>
          <w:numId w:val="26"/>
        </w:numPr>
        <w:ind w:left="360"/>
        <w:rPr>
          <w:rFonts w:ascii="Times New Roman" w:hAnsi="Times New Roman" w:cs="Times New Roman"/>
          <w:bCs/>
          <w:sz w:val="24"/>
        </w:rPr>
      </w:pPr>
      <w:r w:rsidRPr="0049796E">
        <w:rPr>
          <w:rFonts w:ascii="Times New Roman" w:hAnsi="Times New Roman" w:cs="Times New Roman"/>
          <w:bCs/>
          <w:noProof/>
          <w:sz w:val="24"/>
        </w:rPr>
        <w:t xml:space="preserve">Any entity, </w:t>
      </w:r>
      <w:r w:rsidR="00EF7ADC" w:rsidRPr="0049796E">
        <w:rPr>
          <w:rFonts w:ascii="Times New Roman" w:hAnsi="Times New Roman" w:cs="Times New Roman"/>
          <w:bCs/>
          <w:noProof/>
          <w:sz w:val="24"/>
        </w:rPr>
        <w:t>person</w:t>
      </w:r>
      <w:r w:rsidRPr="0049796E">
        <w:rPr>
          <w:rFonts w:ascii="Times New Roman" w:hAnsi="Times New Roman" w:cs="Times New Roman"/>
          <w:bCs/>
          <w:noProof/>
          <w:sz w:val="24"/>
        </w:rPr>
        <w:t xml:space="preserve">, </w:t>
      </w:r>
      <w:r w:rsidR="00EF2193" w:rsidRPr="0049796E">
        <w:rPr>
          <w:rFonts w:ascii="Times New Roman" w:hAnsi="Times New Roman" w:cs="Times New Roman"/>
          <w:bCs/>
          <w:noProof/>
          <w:sz w:val="24"/>
        </w:rPr>
        <w:t xml:space="preserve">official, agent, or employee of the </w:t>
      </w:r>
      <w:r w:rsidR="009D017B" w:rsidRPr="0049796E">
        <w:rPr>
          <w:rFonts w:ascii="Times New Roman" w:hAnsi="Times New Roman" w:cs="Times New Roman"/>
          <w:bCs/>
          <w:noProof/>
          <w:sz w:val="24"/>
        </w:rPr>
        <w:t>Curry</w:t>
      </w:r>
      <w:r w:rsidR="00EF2193" w:rsidRPr="0049796E">
        <w:rPr>
          <w:rFonts w:ascii="Times New Roman" w:hAnsi="Times New Roman" w:cs="Times New Roman"/>
          <w:bCs/>
          <w:noProof/>
          <w:sz w:val="24"/>
        </w:rPr>
        <w:t xml:space="preserve"> County Government</w:t>
      </w:r>
      <w:r w:rsidR="00EF7ADC" w:rsidRPr="0049796E">
        <w:rPr>
          <w:rFonts w:ascii="Times New Roman" w:hAnsi="Times New Roman" w:cs="Times New Roman"/>
          <w:bCs/>
          <w:noProof/>
          <w:sz w:val="24"/>
        </w:rPr>
        <w:t xml:space="preserve"> who k</w:t>
      </w:r>
      <w:r w:rsidRPr="0049796E">
        <w:rPr>
          <w:rFonts w:ascii="Times New Roman" w:hAnsi="Times New Roman" w:cs="Times New Roman"/>
          <w:bCs/>
          <w:noProof/>
          <w:sz w:val="24"/>
        </w:rPr>
        <w:t xml:space="preserve">nowingly </w:t>
      </w:r>
      <w:r w:rsidR="00EF7ADC" w:rsidRPr="0049796E">
        <w:rPr>
          <w:rFonts w:ascii="Times New Roman" w:hAnsi="Times New Roman" w:cs="Times New Roman"/>
          <w:bCs/>
          <w:noProof/>
          <w:sz w:val="24"/>
        </w:rPr>
        <w:t>violates</w:t>
      </w:r>
      <w:r w:rsidR="00810AE1" w:rsidRPr="0049796E">
        <w:rPr>
          <w:rFonts w:ascii="Times New Roman" w:hAnsi="Times New Roman" w:cs="Times New Roman"/>
          <w:bCs/>
          <w:noProof/>
          <w:sz w:val="24"/>
        </w:rPr>
        <w:t xml:space="preserve"> this </w:t>
      </w:r>
      <w:r w:rsidR="006B66ED" w:rsidRPr="0049796E">
        <w:rPr>
          <w:rFonts w:ascii="Times New Roman" w:hAnsi="Times New Roman" w:cs="Times New Roman"/>
          <w:bCs/>
          <w:noProof/>
          <w:sz w:val="24"/>
        </w:rPr>
        <w:t>ordinance</w:t>
      </w:r>
      <w:r w:rsidR="00EF7ADC" w:rsidRPr="0049796E">
        <w:rPr>
          <w:rFonts w:ascii="Times New Roman" w:hAnsi="Times New Roman" w:cs="Times New Roman"/>
          <w:bCs/>
          <w:noProof/>
          <w:sz w:val="24"/>
        </w:rPr>
        <w:t xml:space="preserve">, or otherwise knowingly deprives a citizen of </w:t>
      </w:r>
      <w:r w:rsidR="009D017B" w:rsidRPr="0049796E">
        <w:rPr>
          <w:rFonts w:ascii="Times New Roman" w:hAnsi="Times New Roman" w:cs="Times New Roman"/>
          <w:bCs/>
          <w:noProof/>
          <w:sz w:val="24"/>
        </w:rPr>
        <w:t>Curry</w:t>
      </w:r>
      <w:r w:rsidR="00EF7ADC" w:rsidRPr="0049796E">
        <w:rPr>
          <w:rFonts w:ascii="Times New Roman" w:hAnsi="Times New Roman" w:cs="Times New Roman"/>
          <w:bCs/>
          <w:noProof/>
          <w:sz w:val="24"/>
        </w:rPr>
        <w:t xml:space="preserve"> County the rights or privileges ensured by the Second Amendment of the United States Constitution or Article 1, Section 27 of the Oregon State Constitution, while acting under the color of any state or federal law, shall be liable to the injured party in an action at law, suit in equity, or other proper proceeding for redress.</w:t>
      </w:r>
    </w:p>
    <w:p w:rsidR="00EF7ADC" w:rsidRPr="006B66ED" w:rsidRDefault="00EF7ADC" w:rsidP="00650B1E">
      <w:pPr>
        <w:pStyle w:val="NoSpacing"/>
        <w:rPr>
          <w:rFonts w:ascii="Times New Roman" w:hAnsi="Times New Roman" w:cs="Times New Roman"/>
          <w:bCs/>
          <w:sz w:val="24"/>
        </w:rPr>
      </w:pPr>
    </w:p>
    <w:p w:rsidR="00EF7ADC" w:rsidRPr="006B66ED" w:rsidRDefault="00EF3C67" w:rsidP="00650B1E">
      <w:pPr>
        <w:pStyle w:val="NoSpacing"/>
        <w:numPr>
          <w:ilvl w:val="0"/>
          <w:numId w:val="26"/>
        </w:numPr>
        <w:ind w:left="360"/>
        <w:rPr>
          <w:rFonts w:ascii="Times New Roman" w:hAnsi="Times New Roman" w:cs="Times New Roman"/>
          <w:bCs/>
          <w:sz w:val="24"/>
        </w:rPr>
      </w:pPr>
      <w:r w:rsidRPr="006B66ED">
        <w:rPr>
          <w:rFonts w:ascii="Times New Roman" w:hAnsi="Times New Roman" w:cs="Times New Roman"/>
          <w:bCs/>
          <w:sz w:val="24"/>
        </w:rPr>
        <w:t>In such actions, the court shall</w:t>
      </w:r>
      <w:r w:rsidR="00EF7ADC" w:rsidRPr="006B66ED">
        <w:rPr>
          <w:rFonts w:ascii="Times New Roman" w:hAnsi="Times New Roman" w:cs="Times New Roman"/>
          <w:bCs/>
          <w:sz w:val="24"/>
        </w:rPr>
        <w:t xml:space="preserve"> award the prevailing party, other than the government of </w:t>
      </w:r>
      <w:r w:rsidR="009D017B">
        <w:rPr>
          <w:rFonts w:ascii="Times New Roman" w:hAnsi="Times New Roman" w:cs="Times New Roman"/>
          <w:bCs/>
          <w:sz w:val="24"/>
        </w:rPr>
        <w:t>Curry</w:t>
      </w:r>
      <w:r w:rsidR="00EF7ADC" w:rsidRPr="006B66ED">
        <w:rPr>
          <w:rFonts w:ascii="Times New Roman" w:hAnsi="Times New Roman" w:cs="Times New Roman"/>
          <w:bCs/>
          <w:sz w:val="24"/>
        </w:rPr>
        <w:t xml:space="preserve"> County Oregon or any political subdivision of the county, reasonable attorney's fees and costs.</w:t>
      </w:r>
    </w:p>
    <w:p w:rsidR="00EF7ADC" w:rsidRDefault="00EF7ADC" w:rsidP="00650B1E">
      <w:pPr>
        <w:pStyle w:val="NoSpacing"/>
        <w:rPr>
          <w:rFonts w:ascii="Times New Roman" w:hAnsi="Times New Roman" w:cs="Times New Roman"/>
          <w:bCs/>
          <w:sz w:val="24"/>
        </w:rPr>
      </w:pPr>
    </w:p>
    <w:p w:rsidR="00EF7ADC" w:rsidRPr="006B66ED" w:rsidRDefault="00EF7ADC" w:rsidP="00650B1E">
      <w:pPr>
        <w:pStyle w:val="NoSpacing"/>
        <w:numPr>
          <w:ilvl w:val="0"/>
          <w:numId w:val="26"/>
        </w:numPr>
        <w:ind w:left="360"/>
        <w:rPr>
          <w:rFonts w:ascii="Times New Roman" w:hAnsi="Times New Roman" w:cs="Times New Roman"/>
          <w:bCs/>
          <w:sz w:val="24"/>
        </w:rPr>
      </w:pPr>
      <w:r w:rsidRPr="006B66ED">
        <w:rPr>
          <w:rFonts w:ascii="Times New Roman" w:hAnsi="Times New Roman" w:cs="Times New Roman"/>
          <w:bCs/>
          <w:sz w:val="24"/>
        </w:rPr>
        <w:t>Neither sovereign nor official or qualified immunity shall be an affirmative defense</w:t>
      </w:r>
      <w:r w:rsidR="00521CDA">
        <w:rPr>
          <w:rFonts w:ascii="Times New Roman" w:hAnsi="Times New Roman" w:cs="Times New Roman"/>
          <w:bCs/>
          <w:sz w:val="24"/>
        </w:rPr>
        <w:t xml:space="preserve"> of the County</w:t>
      </w:r>
      <w:r w:rsidRPr="006B66ED">
        <w:rPr>
          <w:rFonts w:ascii="Times New Roman" w:hAnsi="Times New Roman" w:cs="Times New Roman"/>
          <w:bCs/>
          <w:sz w:val="24"/>
        </w:rPr>
        <w:t xml:space="preserve"> in cases</w:t>
      </w:r>
      <w:r w:rsidR="006B66ED" w:rsidRPr="006B66ED">
        <w:rPr>
          <w:rFonts w:ascii="Times New Roman" w:hAnsi="Times New Roman" w:cs="Times New Roman"/>
          <w:bCs/>
          <w:sz w:val="24"/>
        </w:rPr>
        <w:t xml:space="preserve"> </w:t>
      </w:r>
      <w:r w:rsidR="006B66ED" w:rsidRPr="0049796E">
        <w:rPr>
          <w:rFonts w:ascii="Times New Roman" w:hAnsi="Times New Roman" w:cs="Times New Roman"/>
          <w:bCs/>
          <w:noProof/>
          <w:sz w:val="24"/>
        </w:rPr>
        <w:t>pursuant to</w:t>
      </w:r>
      <w:r w:rsidR="006B66ED" w:rsidRPr="006B66ED">
        <w:rPr>
          <w:rFonts w:ascii="Times New Roman" w:hAnsi="Times New Roman" w:cs="Times New Roman"/>
          <w:bCs/>
          <w:sz w:val="24"/>
        </w:rPr>
        <w:t xml:space="preserve"> Section 4 or </w:t>
      </w:r>
      <w:proofErr w:type="gramStart"/>
      <w:r w:rsidR="006B66ED" w:rsidRPr="006B66ED">
        <w:rPr>
          <w:rFonts w:ascii="Times New Roman" w:hAnsi="Times New Roman" w:cs="Times New Roman"/>
          <w:bCs/>
          <w:sz w:val="24"/>
        </w:rPr>
        <w:t>5</w:t>
      </w:r>
      <w:proofErr w:type="gramEnd"/>
      <w:r w:rsidR="006B66ED" w:rsidRPr="006B66ED">
        <w:rPr>
          <w:rFonts w:ascii="Times New Roman" w:hAnsi="Times New Roman" w:cs="Times New Roman"/>
          <w:bCs/>
          <w:sz w:val="24"/>
        </w:rPr>
        <w:t xml:space="preserve"> of this ordinance</w:t>
      </w:r>
      <w:r w:rsidRPr="006B66ED">
        <w:rPr>
          <w:rFonts w:ascii="Times New Roman" w:hAnsi="Times New Roman" w:cs="Times New Roman"/>
          <w:bCs/>
          <w:sz w:val="24"/>
        </w:rPr>
        <w:t>.</w:t>
      </w:r>
    </w:p>
    <w:p w:rsidR="00EF7ADC" w:rsidRDefault="00EF7ADC" w:rsidP="000E5704">
      <w:pPr>
        <w:pStyle w:val="NoSpacing"/>
        <w:rPr>
          <w:rFonts w:ascii="Times New Roman" w:hAnsi="Times New Roman" w:cs="Times New Roman"/>
          <w:b/>
          <w:bCs/>
          <w:sz w:val="24"/>
        </w:rPr>
      </w:pPr>
    </w:p>
    <w:p w:rsidR="000E5704" w:rsidRPr="00C26CA3" w:rsidRDefault="007E1DCB" w:rsidP="000E5704">
      <w:pPr>
        <w:pStyle w:val="NoSpacing"/>
        <w:rPr>
          <w:rFonts w:ascii="Times New Roman" w:hAnsi="Times New Roman" w:cs="Times New Roman"/>
          <w:b/>
          <w:bCs/>
          <w:sz w:val="24"/>
        </w:rPr>
      </w:pPr>
      <w:r>
        <w:rPr>
          <w:rFonts w:ascii="Times New Roman" w:hAnsi="Times New Roman" w:cs="Times New Roman"/>
          <w:b/>
          <w:bCs/>
          <w:sz w:val="24"/>
        </w:rPr>
        <w:t>SECTION 6</w:t>
      </w:r>
      <w:r w:rsidR="00C26CA3" w:rsidRPr="00C26CA3">
        <w:rPr>
          <w:rFonts w:ascii="Times New Roman" w:hAnsi="Times New Roman" w:cs="Times New Roman"/>
          <w:b/>
          <w:bCs/>
          <w:sz w:val="24"/>
        </w:rPr>
        <w:t>.  SEVERABILITY</w:t>
      </w:r>
    </w:p>
    <w:p w:rsidR="000E5704" w:rsidRPr="00B10631" w:rsidRDefault="000E5704" w:rsidP="00B10631">
      <w:pPr>
        <w:pStyle w:val="NoSpacing"/>
        <w:numPr>
          <w:ilvl w:val="0"/>
          <w:numId w:val="13"/>
        </w:numPr>
        <w:rPr>
          <w:rFonts w:ascii="Times New Roman" w:hAnsi="Times New Roman" w:cs="Times New Roman"/>
          <w:bCs/>
          <w:sz w:val="24"/>
        </w:rPr>
      </w:pPr>
      <w:r w:rsidRPr="00A26652">
        <w:rPr>
          <w:rFonts w:ascii="Times New Roman" w:hAnsi="Times New Roman" w:cs="Times New Roman"/>
          <w:bCs/>
          <w:sz w:val="24"/>
        </w:rPr>
        <w:t xml:space="preserve">The provisions of this act are </w:t>
      </w:r>
      <w:r w:rsidRPr="0049796E">
        <w:rPr>
          <w:rFonts w:ascii="Times New Roman" w:hAnsi="Times New Roman" w:cs="Times New Roman"/>
          <w:bCs/>
          <w:noProof/>
          <w:sz w:val="24"/>
        </w:rPr>
        <w:t>hereby</w:t>
      </w:r>
      <w:r w:rsidRPr="00A26652">
        <w:rPr>
          <w:rFonts w:ascii="Times New Roman" w:hAnsi="Times New Roman" w:cs="Times New Roman"/>
          <w:bCs/>
          <w:sz w:val="24"/>
        </w:rPr>
        <w:t xml:space="preserve"> declared </w:t>
      </w:r>
      <w:proofErr w:type="gramStart"/>
      <w:r w:rsidRPr="00A26652">
        <w:rPr>
          <w:rFonts w:ascii="Times New Roman" w:hAnsi="Times New Roman" w:cs="Times New Roman"/>
          <w:bCs/>
          <w:sz w:val="24"/>
        </w:rPr>
        <w:t>to be severable</w:t>
      </w:r>
      <w:proofErr w:type="gramEnd"/>
      <w:r w:rsidR="00B10631">
        <w:rPr>
          <w:rFonts w:ascii="Times New Roman" w:hAnsi="Times New Roman" w:cs="Times New Roman"/>
          <w:bCs/>
          <w:sz w:val="24"/>
        </w:rPr>
        <w:t>,</w:t>
      </w:r>
      <w:r w:rsidRPr="00A26652">
        <w:rPr>
          <w:rFonts w:ascii="Times New Roman" w:hAnsi="Times New Roman" w:cs="Times New Roman"/>
          <w:bCs/>
          <w:sz w:val="24"/>
        </w:rPr>
        <w:t xml:space="preserve"> </w:t>
      </w:r>
      <w:r w:rsidRPr="00B10631">
        <w:rPr>
          <w:rFonts w:ascii="Times New Roman" w:hAnsi="Times New Roman" w:cs="Times New Roman"/>
          <w:bCs/>
          <w:noProof/>
          <w:sz w:val="24"/>
        </w:rPr>
        <w:t>and</w:t>
      </w:r>
      <w:r w:rsidRPr="00A26652">
        <w:rPr>
          <w:rFonts w:ascii="Times New Roman" w:hAnsi="Times New Roman" w:cs="Times New Roman"/>
          <w:bCs/>
          <w:sz w:val="24"/>
        </w:rPr>
        <w:t xml:space="preserve"> if any provision of this act or</w:t>
      </w:r>
      <w:r w:rsidR="00A26652" w:rsidRPr="00A26652">
        <w:rPr>
          <w:rFonts w:ascii="Times New Roman" w:hAnsi="Times New Roman" w:cs="Times New Roman"/>
          <w:bCs/>
          <w:sz w:val="24"/>
        </w:rPr>
        <w:t xml:space="preserve"> </w:t>
      </w:r>
      <w:r w:rsidRPr="00A26652">
        <w:rPr>
          <w:rFonts w:ascii="Times New Roman" w:hAnsi="Times New Roman" w:cs="Times New Roman"/>
          <w:bCs/>
          <w:sz w:val="24"/>
        </w:rPr>
        <w:t xml:space="preserve">the application of such </w:t>
      </w:r>
      <w:r w:rsidRPr="0049796E">
        <w:rPr>
          <w:rFonts w:ascii="Times New Roman" w:hAnsi="Times New Roman" w:cs="Times New Roman"/>
          <w:bCs/>
          <w:noProof/>
          <w:sz w:val="24"/>
        </w:rPr>
        <w:t>provision</w:t>
      </w:r>
      <w:r w:rsidRPr="00A26652">
        <w:rPr>
          <w:rFonts w:ascii="Times New Roman" w:hAnsi="Times New Roman" w:cs="Times New Roman"/>
          <w:bCs/>
          <w:sz w:val="24"/>
        </w:rPr>
        <w:t xml:space="preserve"> to any person or circumstance is declared invalid for any</w:t>
      </w:r>
      <w:r w:rsidR="00B10631" w:rsidRPr="00197F7A">
        <w:rPr>
          <w:rFonts w:ascii="Times New Roman" w:hAnsi="Times New Roman" w:cs="Times New Roman"/>
          <w:bCs/>
          <w:noProof/>
          <w:sz w:val="24"/>
        </w:rPr>
        <w:t xml:space="preserve"> </w:t>
      </w:r>
      <w:r w:rsidRPr="00197F7A">
        <w:rPr>
          <w:rFonts w:ascii="Times New Roman" w:hAnsi="Times New Roman" w:cs="Times New Roman"/>
          <w:bCs/>
          <w:noProof/>
          <w:sz w:val="24"/>
        </w:rPr>
        <w:t>reason</w:t>
      </w:r>
      <w:r w:rsidRPr="00B10631">
        <w:rPr>
          <w:rFonts w:ascii="Times New Roman" w:hAnsi="Times New Roman" w:cs="Times New Roman"/>
          <w:bCs/>
          <w:sz w:val="24"/>
        </w:rPr>
        <w:t>, such declaration shall not affect the validity of the remaining portions of this act.</w:t>
      </w:r>
    </w:p>
    <w:p w:rsidR="00C63C2B" w:rsidRDefault="00C63C2B" w:rsidP="005C4460">
      <w:pPr>
        <w:pStyle w:val="NoSpacing"/>
        <w:ind w:left="360"/>
        <w:rPr>
          <w:rFonts w:ascii="Times New Roman" w:hAnsi="Times New Roman" w:cs="Times New Roman"/>
          <w:bCs/>
          <w:sz w:val="24"/>
        </w:rPr>
      </w:pPr>
    </w:p>
    <w:p w:rsidR="00AB3B7D" w:rsidRPr="00C26CA3" w:rsidRDefault="0080038A" w:rsidP="00AB3B7D">
      <w:pPr>
        <w:pStyle w:val="NoSpacing"/>
        <w:rPr>
          <w:rFonts w:ascii="Times New Roman" w:hAnsi="Times New Roman" w:cs="Times New Roman"/>
          <w:b/>
          <w:sz w:val="24"/>
        </w:rPr>
      </w:pPr>
      <w:r>
        <w:rPr>
          <w:rFonts w:ascii="Times New Roman" w:hAnsi="Times New Roman" w:cs="Times New Roman"/>
          <w:b/>
          <w:sz w:val="24"/>
        </w:rPr>
        <w:t>SECTION 7</w:t>
      </w:r>
      <w:r w:rsidR="00C26CA3" w:rsidRPr="00C26CA3">
        <w:rPr>
          <w:rFonts w:ascii="Times New Roman" w:hAnsi="Times New Roman" w:cs="Times New Roman"/>
          <w:b/>
          <w:sz w:val="24"/>
        </w:rPr>
        <w:t xml:space="preserve">.  EFFECTIVE DATE </w:t>
      </w:r>
    </w:p>
    <w:p w:rsidR="00AB3B7D" w:rsidRPr="00AB3B7D" w:rsidRDefault="00027902" w:rsidP="005C4460">
      <w:pPr>
        <w:pStyle w:val="NoSpacing"/>
        <w:numPr>
          <w:ilvl w:val="0"/>
          <w:numId w:val="14"/>
        </w:numPr>
        <w:rPr>
          <w:rFonts w:ascii="Times New Roman" w:hAnsi="Times New Roman" w:cs="Times New Roman"/>
          <w:sz w:val="24"/>
        </w:rPr>
      </w:pPr>
      <w:r>
        <w:rPr>
          <w:rFonts w:ascii="Times New Roman" w:hAnsi="Times New Roman" w:cs="Times New Roman"/>
          <w:noProof/>
          <w:sz w:val="24"/>
        </w:rPr>
        <w:t>The effective date of t</w:t>
      </w:r>
      <w:r w:rsidR="00AB3B7D" w:rsidRPr="009D6007">
        <w:rPr>
          <w:rFonts w:ascii="Times New Roman" w:hAnsi="Times New Roman" w:cs="Times New Roman"/>
          <w:noProof/>
          <w:sz w:val="24"/>
        </w:rPr>
        <w:t>his</w:t>
      </w:r>
      <w:r>
        <w:rPr>
          <w:rFonts w:ascii="Times New Roman" w:hAnsi="Times New Roman" w:cs="Times New Roman"/>
          <w:noProof/>
          <w:sz w:val="24"/>
        </w:rPr>
        <w:t xml:space="preserve"> ordinance</w:t>
      </w:r>
      <w:r w:rsidR="00AB3B7D" w:rsidRPr="00AB3B7D">
        <w:rPr>
          <w:rFonts w:ascii="Times New Roman" w:hAnsi="Times New Roman" w:cs="Times New Roman"/>
          <w:sz w:val="24"/>
        </w:rPr>
        <w:t xml:space="preserve">, The Second Amendment </w:t>
      </w:r>
      <w:r w:rsidR="00DF3375">
        <w:rPr>
          <w:rFonts w:ascii="Times New Roman" w:hAnsi="Times New Roman" w:cs="Times New Roman"/>
          <w:sz w:val="24"/>
        </w:rPr>
        <w:t>Sanctuary Ordinance or SASO</w:t>
      </w:r>
      <w:r w:rsidR="00AB3B7D" w:rsidRPr="00AB3B7D">
        <w:rPr>
          <w:rFonts w:ascii="Times New Roman" w:hAnsi="Times New Roman" w:cs="Times New Roman"/>
          <w:sz w:val="24"/>
        </w:rPr>
        <w:t xml:space="preserve"> shall be effective immediately upon certification of approval by the voters of </w:t>
      </w:r>
      <w:r w:rsidR="009D017B">
        <w:rPr>
          <w:rFonts w:ascii="Times New Roman" w:hAnsi="Times New Roman" w:cs="Times New Roman"/>
          <w:sz w:val="24"/>
        </w:rPr>
        <w:t>Curry</w:t>
      </w:r>
      <w:r w:rsidR="00AB3B7D">
        <w:rPr>
          <w:rFonts w:ascii="Times New Roman" w:hAnsi="Times New Roman" w:cs="Times New Roman"/>
          <w:sz w:val="24"/>
        </w:rPr>
        <w:t xml:space="preserve"> </w:t>
      </w:r>
      <w:r w:rsidR="00AB3B7D" w:rsidRPr="00AB3B7D">
        <w:rPr>
          <w:rFonts w:ascii="Times New Roman" w:hAnsi="Times New Roman" w:cs="Times New Roman"/>
          <w:sz w:val="24"/>
        </w:rPr>
        <w:t xml:space="preserve">County. </w:t>
      </w:r>
    </w:p>
    <w:p w:rsidR="00AB3B7D" w:rsidRPr="00210D9D" w:rsidRDefault="00AB3B7D" w:rsidP="00210D9D">
      <w:pPr>
        <w:pStyle w:val="NoSpacing"/>
        <w:rPr>
          <w:rFonts w:ascii="Times New Roman" w:hAnsi="Times New Roman" w:cs="Times New Roman"/>
          <w:sz w:val="24"/>
        </w:rPr>
      </w:pPr>
    </w:p>
    <w:sectPr w:rsidR="00AB3B7D" w:rsidRPr="00210D9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CF4" w:rsidRDefault="00DE3CF4" w:rsidP="00773F5E">
      <w:pPr>
        <w:spacing w:after="0" w:line="240" w:lineRule="auto"/>
      </w:pPr>
      <w:r>
        <w:separator/>
      </w:r>
    </w:p>
  </w:endnote>
  <w:endnote w:type="continuationSeparator" w:id="0">
    <w:p w:rsidR="00DE3CF4" w:rsidRDefault="00DE3CF4" w:rsidP="00773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FA8" w:rsidRDefault="00B21F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FA8" w:rsidRDefault="00B21F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FA8" w:rsidRDefault="00B21F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CF4" w:rsidRDefault="00DE3CF4" w:rsidP="00773F5E">
      <w:pPr>
        <w:spacing w:after="0" w:line="240" w:lineRule="auto"/>
      </w:pPr>
      <w:r>
        <w:separator/>
      </w:r>
    </w:p>
  </w:footnote>
  <w:footnote w:type="continuationSeparator" w:id="0">
    <w:p w:rsidR="00DE3CF4" w:rsidRDefault="00DE3CF4" w:rsidP="00773F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FA8" w:rsidRDefault="00B21F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FA8" w:rsidRDefault="00B21FA8" w:rsidP="009D6007">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FA8" w:rsidRDefault="00B21F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11A"/>
    <w:multiLevelType w:val="hybridMultilevel"/>
    <w:tmpl w:val="266A23A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DE7D85"/>
    <w:multiLevelType w:val="hybridMultilevel"/>
    <w:tmpl w:val="5D2239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E28E5"/>
    <w:multiLevelType w:val="hybridMultilevel"/>
    <w:tmpl w:val="4D2E3F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71C69"/>
    <w:multiLevelType w:val="hybridMultilevel"/>
    <w:tmpl w:val="2D6867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6466A"/>
    <w:multiLevelType w:val="hybridMultilevel"/>
    <w:tmpl w:val="4B80DD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2E0CF4"/>
    <w:multiLevelType w:val="hybridMultilevel"/>
    <w:tmpl w:val="48CE8B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A37299"/>
    <w:multiLevelType w:val="hybridMultilevel"/>
    <w:tmpl w:val="4B80DD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9077D9"/>
    <w:multiLevelType w:val="hybridMultilevel"/>
    <w:tmpl w:val="266C44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691D6B"/>
    <w:multiLevelType w:val="hybridMultilevel"/>
    <w:tmpl w:val="84F8B7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1F23CE"/>
    <w:multiLevelType w:val="hybridMultilevel"/>
    <w:tmpl w:val="8D1C0F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AE047D"/>
    <w:multiLevelType w:val="hybridMultilevel"/>
    <w:tmpl w:val="B038DF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1A28E0"/>
    <w:multiLevelType w:val="hybridMultilevel"/>
    <w:tmpl w:val="B630CE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CC3790"/>
    <w:multiLevelType w:val="hybridMultilevel"/>
    <w:tmpl w:val="A91C39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660D2A"/>
    <w:multiLevelType w:val="hybridMultilevel"/>
    <w:tmpl w:val="4F8411A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F3D73A2"/>
    <w:multiLevelType w:val="hybridMultilevel"/>
    <w:tmpl w:val="B8B215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CB40EA"/>
    <w:multiLevelType w:val="hybridMultilevel"/>
    <w:tmpl w:val="1B504D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76543A"/>
    <w:multiLevelType w:val="hybridMultilevel"/>
    <w:tmpl w:val="0E3454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2E1993"/>
    <w:multiLevelType w:val="hybridMultilevel"/>
    <w:tmpl w:val="EF764C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D728BE"/>
    <w:multiLevelType w:val="hybridMultilevel"/>
    <w:tmpl w:val="785025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1779CB"/>
    <w:multiLevelType w:val="hybridMultilevel"/>
    <w:tmpl w:val="70A04D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D34FFB"/>
    <w:multiLevelType w:val="hybridMultilevel"/>
    <w:tmpl w:val="4E2AF2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ED69F0"/>
    <w:multiLevelType w:val="hybridMultilevel"/>
    <w:tmpl w:val="CCB00DA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72E7F9E"/>
    <w:multiLevelType w:val="hybridMultilevel"/>
    <w:tmpl w:val="3EE66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1D38C5"/>
    <w:multiLevelType w:val="hybridMultilevel"/>
    <w:tmpl w:val="5F747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D9193B"/>
    <w:multiLevelType w:val="hybridMultilevel"/>
    <w:tmpl w:val="32B83B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6E2174"/>
    <w:multiLevelType w:val="hybridMultilevel"/>
    <w:tmpl w:val="32344C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11"/>
  </w:num>
  <w:num w:numId="4">
    <w:abstractNumId w:val="4"/>
  </w:num>
  <w:num w:numId="5">
    <w:abstractNumId w:val="17"/>
  </w:num>
  <w:num w:numId="6">
    <w:abstractNumId w:val="14"/>
  </w:num>
  <w:num w:numId="7">
    <w:abstractNumId w:val="22"/>
  </w:num>
  <w:num w:numId="8">
    <w:abstractNumId w:val="18"/>
  </w:num>
  <w:num w:numId="9">
    <w:abstractNumId w:val="19"/>
  </w:num>
  <w:num w:numId="10">
    <w:abstractNumId w:val="23"/>
  </w:num>
  <w:num w:numId="11">
    <w:abstractNumId w:val="9"/>
  </w:num>
  <w:num w:numId="12">
    <w:abstractNumId w:val="16"/>
  </w:num>
  <w:num w:numId="13">
    <w:abstractNumId w:val="21"/>
  </w:num>
  <w:num w:numId="14">
    <w:abstractNumId w:val="13"/>
  </w:num>
  <w:num w:numId="15">
    <w:abstractNumId w:val="10"/>
  </w:num>
  <w:num w:numId="16">
    <w:abstractNumId w:val="5"/>
  </w:num>
  <w:num w:numId="17">
    <w:abstractNumId w:val="1"/>
  </w:num>
  <w:num w:numId="18">
    <w:abstractNumId w:val="24"/>
  </w:num>
  <w:num w:numId="19">
    <w:abstractNumId w:val="2"/>
  </w:num>
  <w:num w:numId="20">
    <w:abstractNumId w:val="3"/>
  </w:num>
  <w:num w:numId="21">
    <w:abstractNumId w:val="0"/>
  </w:num>
  <w:num w:numId="22">
    <w:abstractNumId w:val="12"/>
  </w:num>
  <w:num w:numId="23">
    <w:abstractNumId w:val="20"/>
  </w:num>
  <w:num w:numId="24">
    <w:abstractNumId w:val="25"/>
  </w:num>
  <w:num w:numId="25">
    <w:abstractNumId w:val="8"/>
  </w:num>
  <w:num w:numId="26">
    <w:abstractNumId w:val="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IzNTYCMizMjQwMzJR0lIJTi4sz8/NACowsawFpzj6dLQAAAA=="/>
  </w:docVars>
  <w:rsids>
    <w:rsidRoot w:val="008F1827"/>
    <w:rsid w:val="00021A01"/>
    <w:rsid w:val="0002373B"/>
    <w:rsid w:val="00027902"/>
    <w:rsid w:val="00046991"/>
    <w:rsid w:val="000531E1"/>
    <w:rsid w:val="00054942"/>
    <w:rsid w:val="00076499"/>
    <w:rsid w:val="00077E36"/>
    <w:rsid w:val="00080EC3"/>
    <w:rsid w:val="00082687"/>
    <w:rsid w:val="000A09B6"/>
    <w:rsid w:val="000E2C49"/>
    <w:rsid w:val="000E56CB"/>
    <w:rsid w:val="000E5704"/>
    <w:rsid w:val="000F0BF0"/>
    <w:rsid w:val="001161F1"/>
    <w:rsid w:val="00142256"/>
    <w:rsid w:val="00163735"/>
    <w:rsid w:val="00177625"/>
    <w:rsid w:val="0019009D"/>
    <w:rsid w:val="001978C3"/>
    <w:rsid w:val="00197F7A"/>
    <w:rsid w:val="001A577F"/>
    <w:rsid w:val="001B1E20"/>
    <w:rsid w:val="001B4BF6"/>
    <w:rsid w:val="001D7E7F"/>
    <w:rsid w:val="001F3657"/>
    <w:rsid w:val="00210D9D"/>
    <w:rsid w:val="00252529"/>
    <w:rsid w:val="00255D8E"/>
    <w:rsid w:val="0026136B"/>
    <w:rsid w:val="002A7FC1"/>
    <w:rsid w:val="002B40B5"/>
    <w:rsid w:val="002B686D"/>
    <w:rsid w:val="00320F90"/>
    <w:rsid w:val="0032111D"/>
    <w:rsid w:val="003308C1"/>
    <w:rsid w:val="00345F78"/>
    <w:rsid w:val="00370C36"/>
    <w:rsid w:val="00373A3C"/>
    <w:rsid w:val="003943F0"/>
    <w:rsid w:val="003A0D74"/>
    <w:rsid w:val="003A1DA1"/>
    <w:rsid w:val="003A3FC6"/>
    <w:rsid w:val="003A585F"/>
    <w:rsid w:val="003B1E85"/>
    <w:rsid w:val="003C231E"/>
    <w:rsid w:val="003D20B0"/>
    <w:rsid w:val="003D46FE"/>
    <w:rsid w:val="0040101D"/>
    <w:rsid w:val="00416895"/>
    <w:rsid w:val="00431D90"/>
    <w:rsid w:val="004346B9"/>
    <w:rsid w:val="004663A9"/>
    <w:rsid w:val="004873EC"/>
    <w:rsid w:val="0049796E"/>
    <w:rsid w:val="004B1DC8"/>
    <w:rsid w:val="004E7E5D"/>
    <w:rsid w:val="00521CDA"/>
    <w:rsid w:val="00533ECA"/>
    <w:rsid w:val="00541278"/>
    <w:rsid w:val="005566C3"/>
    <w:rsid w:val="00564EE1"/>
    <w:rsid w:val="00593DD8"/>
    <w:rsid w:val="005A37E6"/>
    <w:rsid w:val="005B75DA"/>
    <w:rsid w:val="005C3397"/>
    <w:rsid w:val="005C4460"/>
    <w:rsid w:val="005E1F26"/>
    <w:rsid w:val="005F269D"/>
    <w:rsid w:val="00613043"/>
    <w:rsid w:val="006145C8"/>
    <w:rsid w:val="00624003"/>
    <w:rsid w:val="006306A5"/>
    <w:rsid w:val="00650B1E"/>
    <w:rsid w:val="00656850"/>
    <w:rsid w:val="0065692F"/>
    <w:rsid w:val="00682527"/>
    <w:rsid w:val="00691651"/>
    <w:rsid w:val="006A25C1"/>
    <w:rsid w:val="006B116D"/>
    <w:rsid w:val="006B66ED"/>
    <w:rsid w:val="006B7377"/>
    <w:rsid w:val="006B7D2B"/>
    <w:rsid w:val="006E144E"/>
    <w:rsid w:val="006E492E"/>
    <w:rsid w:val="006F0569"/>
    <w:rsid w:val="006F256D"/>
    <w:rsid w:val="007105D3"/>
    <w:rsid w:val="0074278A"/>
    <w:rsid w:val="007622DA"/>
    <w:rsid w:val="00773F5E"/>
    <w:rsid w:val="007770F9"/>
    <w:rsid w:val="00791A89"/>
    <w:rsid w:val="00791AE9"/>
    <w:rsid w:val="007C7E4A"/>
    <w:rsid w:val="007D641D"/>
    <w:rsid w:val="007E151D"/>
    <w:rsid w:val="007E1DCB"/>
    <w:rsid w:val="007E5929"/>
    <w:rsid w:val="0080038A"/>
    <w:rsid w:val="0080665F"/>
    <w:rsid w:val="00810AE1"/>
    <w:rsid w:val="00815ADB"/>
    <w:rsid w:val="00840983"/>
    <w:rsid w:val="00854181"/>
    <w:rsid w:val="00856321"/>
    <w:rsid w:val="00864F3A"/>
    <w:rsid w:val="00874C57"/>
    <w:rsid w:val="0087757F"/>
    <w:rsid w:val="008923C1"/>
    <w:rsid w:val="00896E86"/>
    <w:rsid w:val="008A0667"/>
    <w:rsid w:val="008F1827"/>
    <w:rsid w:val="009153A0"/>
    <w:rsid w:val="00927D4B"/>
    <w:rsid w:val="0099228A"/>
    <w:rsid w:val="009924FA"/>
    <w:rsid w:val="009B715E"/>
    <w:rsid w:val="009B78A3"/>
    <w:rsid w:val="009C709D"/>
    <w:rsid w:val="009D017B"/>
    <w:rsid w:val="009D6007"/>
    <w:rsid w:val="009D6568"/>
    <w:rsid w:val="00A26652"/>
    <w:rsid w:val="00A4308F"/>
    <w:rsid w:val="00A4775D"/>
    <w:rsid w:val="00A71213"/>
    <w:rsid w:val="00A84913"/>
    <w:rsid w:val="00AA276D"/>
    <w:rsid w:val="00AA29CA"/>
    <w:rsid w:val="00AA5E26"/>
    <w:rsid w:val="00AB3B7D"/>
    <w:rsid w:val="00AD18B0"/>
    <w:rsid w:val="00AF477B"/>
    <w:rsid w:val="00B00404"/>
    <w:rsid w:val="00B01A72"/>
    <w:rsid w:val="00B03F29"/>
    <w:rsid w:val="00B10631"/>
    <w:rsid w:val="00B11BBF"/>
    <w:rsid w:val="00B21FA8"/>
    <w:rsid w:val="00B25A93"/>
    <w:rsid w:val="00B25CC5"/>
    <w:rsid w:val="00B400EF"/>
    <w:rsid w:val="00B45E39"/>
    <w:rsid w:val="00B50049"/>
    <w:rsid w:val="00B766C0"/>
    <w:rsid w:val="00BD5B03"/>
    <w:rsid w:val="00BE477C"/>
    <w:rsid w:val="00BF0BA1"/>
    <w:rsid w:val="00C26CA3"/>
    <w:rsid w:val="00C60C81"/>
    <w:rsid w:val="00C63C2B"/>
    <w:rsid w:val="00C7051A"/>
    <w:rsid w:val="00C862D6"/>
    <w:rsid w:val="00CA1FCE"/>
    <w:rsid w:val="00CB72C8"/>
    <w:rsid w:val="00CC5CB6"/>
    <w:rsid w:val="00CF78F5"/>
    <w:rsid w:val="00D072C8"/>
    <w:rsid w:val="00D165E5"/>
    <w:rsid w:val="00D5581D"/>
    <w:rsid w:val="00D66646"/>
    <w:rsid w:val="00D81CDE"/>
    <w:rsid w:val="00D82DBB"/>
    <w:rsid w:val="00DA5F5C"/>
    <w:rsid w:val="00DB44B8"/>
    <w:rsid w:val="00DC47D9"/>
    <w:rsid w:val="00DC6520"/>
    <w:rsid w:val="00DC699B"/>
    <w:rsid w:val="00DD6507"/>
    <w:rsid w:val="00DE3CF4"/>
    <w:rsid w:val="00DE55C3"/>
    <w:rsid w:val="00DF335E"/>
    <w:rsid w:val="00DF3375"/>
    <w:rsid w:val="00E15561"/>
    <w:rsid w:val="00E32BC6"/>
    <w:rsid w:val="00E57CB6"/>
    <w:rsid w:val="00E60A23"/>
    <w:rsid w:val="00EF2193"/>
    <w:rsid w:val="00EF2B4C"/>
    <w:rsid w:val="00EF3C67"/>
    <w:rsid w:val="00EF7ADC"/>
    <w:rsid w:val="00F00968"/>
    <w:rsid w:val="00F04C98"/>
    <w:rsid w:val="00F12509"/>
    <w:rsid w:val="00F77F00"/>
    <w:rsid w:val="00F81646"/>
    <w:rsid w:val="00F93949"/>
    <w:rsid w:val="00FB0324"/>
    <w:rsid w:val="00FB2D0E"/>
    <w:rsid w:val="00FC01F4"/>
    <w:rsid w:val="00FC23B9"/>
    <w:rsid w:val="00FC59CB"/>
    <w:rsid w:val="00FC7FBA"/>
    <w:rsid w:val="00FD6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0D9D"/>
    <w:pPr>
      <w:spacing w:after="0" w:line="240" w:lineRule="auto"/>
    </w:pPr>
  </w:style>
  <w:style w:type="paragraph" w:styleId="ListParagraph">
    <w:name w:val="List Paragraph"/>
    <w:basedOn w:val="Normal"/>
    <w:uiPriority w:val="34"/>
    <w:qFormat/>
    <w:rsid w:val="00AB3B7D"/>
    <w:pPr>
      <w:ind w:left="720"/>
      <w:contextualSpacing/>
    </w:pPr>
  </w:style>
  <w:style w:type="paragraph" w:styleId="EndnoteText">
    <w:name w:val="endnote text"/>
    <w:basedOn w:val="Normal"/>
    <w:link w:val="EndnoteTextChar"/>
    <w:uiPriority w:val="99"/>
    <w:semiHidden/>
    <w:unhideWhenUsed/>
    <w:rsid w:val="00773F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3F5E"/>
    <w:rPr>
      <w:sz w:val="20"/>
      <w:szCs w:val="20"/>
    </w:rPr>
  </w:style>
  <w:style w:type="character" w:styleId="EndnoteReference">
    <w:name w:val="endnote reference"/>
    <w:basedOn w:val="DefaultParagraphFont"/>
    <w:uiPriority w:val="99"/>
    <w:semiHidden/>
    <w:unhideWhenUsed/>
    <w:rsid w:val="00773F5E"/>
    <w:rPr>
      <w:vertAlign w:val="superscript"/>
    </w:rPr>
  </w:style>
  <w:style w:type="paragraph" w:styleId="FootnoteText">
    <w:name w:val="footnote text"/>
    <w:basedOn w:val="Normal"/>
    <w:link w:val="FootnoteTextChar"/>
    <w:uiPriority w:val="99"/>
    <w:semiHidden/>
    <w:unhideWhenUsed/>
    <w:rsid w:val="00773F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3F5E"/>
    <w:rPr>
      <w:sz w:val="20"/>
      <w:szCs w:val="20"/>
    </w:rPr>
  </w:style>
  <w:style w:type="character" w:styleId="FootnoteReference">
    <w:name w:val="footnote reference"/>
    <w:basedOn w:val="DefaultParagraphFont"/>
    <w:uiPriority w:val="99"/>
    <w:semiHidden/>
    <w:unhideWhenUsed/>
    <w:rsid w:val="00773F5E"/>
    <w:rPr>
      <w:vertAlign w:val="superscript"/>
    </w:rPr>
  </w:style>
  <w:style w:type="character" w:styleId="CommentReference">
    <w:name w:val="annotation reference"/>
    <w:basedOn w:val="DefaultParagraphFont"/>
    <w:uiPriority w:val="99"/>
    <w:semiHidden/>
    <w:unhideWhenUsed/>
    <w:rsid w:val="00773F5E"/>
    <w:rPr>
      <w:sz w:val="16"/>
      <w:szCs w:val="16"/>
    </w:rPr>
  </w:style>
  <w:style w:type="paragraph" w:styleId="CommentText">
    <w:name w:val="annotation text"/>
    <w:basedOn w:val="Normal"/>
    <w:link w:val="CommentTextChar"/>
    <w:uiPriority w:val="99"/>
    <w:semiHidden/>
    <w:unhideWhenUsed/>
    <w:rsid w:val="00773F5E"/>
    <w:pPr>
      <w:spacing w:line="240" w:lineRule="auto"/>
    </w:pPr>
    <w:rPr>
      <w:sz w:val="20"/>
      <w:szCs w:val="20"/>
    </w:rPr>
  </w:style>
  <w:style w:type="character" w:customStyle="1" w:styleId="CommentTextChar">
    <w:name w:val="Comment Text Char"/>
    <w:basedOn w:val="DefaultParagraphFont"/>
    <w:link w:val="CommentText"/>
    <w:uiPriority w:val="99"/>
    <w:semiHidden/>
    <w:rsid w:val="00773F5E"/>
    <w:rPr>
      <w:sz w:val="20"/>
      <w:szCs w:val="20"/>
    </w:rPr>
  </w:style>
  <w:style w:type="paragraph" w:styleId="CommentSubject">
    <w:name w:val="annotation subject"/>
    <w:basedOn w:val="CommentText"/>
    <w:next w:val="CommentText"/>
    <w:link w:val="CommentSubjectChar"/>
    <w:uiPriority w:val="99"/>
    <w:semiHidden/>
    <w:unhideWhenUsed/>
    <w:rsid w:val="00773F5E"/>
    <w:rPr>
      <w:b/>
      <w:bCs/>
    </w:rPr>
  </w:style>
  <w:style w:type="character" w:customStyle="1" w:styleId="CommentSubjectChar">
    <w:name w:val="Comment Subject Char"/>
    <w:basedOn w:val="CommentTextChar"/>
    <w:link w:val="CommentSubject"/>
    <w:uiPriority w:val="99"/>
    <w:semiHidden/>
    <w:rsid w:val="00773F5E"/>
    <w:rPr>
      <w:b/>
      <w:bCs/>
      <w:sz w:val="20"/>
      <w:szCs w:val="20"/>
    </w:rPr>
  </w:style>
  <w:style w:type="paragraph" w:styleId="BalloonText">
    <w:name w:val="Balloon Text"/>
    <w:basedOn w:val="Normal"/>
    <w:link w:val="BalloonTextChar"/>
    <w:uiPriority w:val="99"/>
    <w:semiHidden/>
    <w:unhideWhenUsed/>
    <w:rsid w:val="00773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F5E"/>
    <w:rPr>
      <w:rFonts w:ascii="Tahoma" w:hAnsi="Tahoma" w:cs="Tahoma"/>
      <w:sz w:val="16"/>
      <w:szCs w:val="16"/>
    </w:rPr>
  </w:style>
  <w:style w:type="paragraph" w:styleId="Revision">
    <w:name w:val="Revision"/>
    <w:hidden/>
    <w:uiPriority w:val="99"/>
    <w:semiHidden/>
    <w:rsid w:val="007105D3"/>
    <w:pPr>
      <w:spacing w:after="0" w:line="240" w:lineRule="auto"/>
    </w:pPr>
  </w:style>
  <w:style w:type="paragraph" w:styleId="Header">
    <w:name w:val="header"/>
    <w:basedOn w:val="Normal"/>
    <w:link w:val="HeaderChar"/>
    <w:uiPriority w:val="99"/>
    <w:unhideWhenUsed/>
    <w:rsid w:val="009D6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007"/>
  </w:style>
  <w:style w:type="paragraph" w:styleId="Footer">
    <w:name w:val="footer"/>
    <w:basedOn w:val="Normal"/>
    <w:link w:val="FooterChar"/>
    <w:uiPriority w:val="99"/>
    <w:unhideWhenUsed/>
    <w:rsid w:val="009D6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0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0D9D"/>
    <w:pPr>
      <w:spacing w:after="0" w:line="240" w:lineRule="auto"/>
    </w:pPr>
  </w:style>
  <w:style w:type="paragraph" w:styleId="ListParagraph">
    <w:name w:val="List Paragraph"/>
    <w:basedOn w:val="Normal"/>
    <w:uiPriority w:val="34"/>
    <w:qFormat/>
    <w:rsid w:val="00AB3B7D"/>
    <w:pPr>
      <w:ind w:left="720"/>
      <w:contextualSpacing/>
    </w:pPr>
  </w:style>
  <w:style w:type="paragraph" w:styleId="EndnoteText">
    <w:name w:val="endnote text"/>
    <w:basedOn w:val="Normal"/>
    <w:link w:val="EndnoteTextChar"/>
    <w:uiPriority w:val="99"/>
    <w:semiHidden/>
    <w:unhideWhenUsed/>
    <w:rsid w:val="00773F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3F5E"/>
    <w:rPr>
      <w:sz w:val="20"/>
      <w:szCs w:val="20"/>
    </w:rPr>
  </w:style>
  <w:style w:type="character" w:styleId="EndnoteReference">
    <w:name w:val="endnote reference"/>
    <w:basedOn w:val="DefaultParagraphFont"/>
    <w:uiPriority w:val="99"/>
    <w:semiHidden/>
    <w:unhideWhenUsed/>
    <w:rsid w:val="00773F5E"/>
    <w:rPr>
      <w:vertAlign w:val="superscript"/>
    </w:rPr>
  </w:style>
  <w:style w:type="paragraph" w:styleId="FootnoteText">
    <w:name w:val="footnote text"/>
    <w:basedOn w:val="Normal"/>
    <w:link w:val="FootnoteTextChar"/>
    <w:uiPriority w:val="99"/>
    <w:semiHidden/>
    <w:unhideWhenUsed/>
    <w:rsid w:val="00773F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3F5E"/>
    <w:rPr>
      <w:sz w:val="20"/>
      <w:szCs w:val="20"/>
    </w:rPr>
  </w:style>
  <w:style w:type="character" w:styleId="FootnoteReference">
    <w:name w:val="footnote reference"/>
    <w:basedOn w:val="DefaultParagraphFont"/>
    <w:uiPriority w:val="99"/>
    <w:semiHidden/>
    <w:unhideWhenUsed/>
    <w:rsid w:val="00773F5E"/>
    <w:rPr>
      <w:vertAlign w:val="superscript"/>
    </w:rPr>
  </w:style>
  <w:style w:type="character" w:styleId="CommentReference">
    <w:name w:val="annotation reference"/>
    <w:basedOn w:val="DefaultParagraphFont"/>
    <w:uiPriority w:val="99"/>
    <w:semiHidden/>
    <w:unhideWhenUsed/>
    <w:rsid w:val="00773F5E"/>
    <w:rPr>
      <w:sz w:val="16"/>
      <w:szCs w:val="16"/>
    </w:rPr>
  </w:style>
  <w:style w:type="paragraph" w:styleId="CommentText">
    <w:name w:val="annotation text"/>
    <w:basedOn w:val="Normal"/>
    <w:link w:val="CommentTextChar"/>
    <w:uiPriority w:val="99"/>
    <w:semiHidden/>
    <w:unhideWhenUsed/>
    <w:rsid w:val="00773F5E"/>
    <w:pPr>
      <w:spacing w:line="240" w:lineRule="auto"/>
    </w:pPr>
    <w:rPr>
      <w:sz w:val="20"/>
      <w:szCs w:val="20"/>
    </w:rPr>
  </w:style>
  <w:style w:type="character" w:customStyle="1" w:styleId="CommentTextChar">
    <w:name w:val="Comment Text Char"/>
    <w:basedOn w:val="DefaultParagraphFont"/>
    <w:link w:val="CommentText"/>
    <w:uiPriority w:val="99"/>
    <w:semiHidden/>
    <w:rsid w:val="00773F5E"/>
    <w:rPr>
      <w:sz w:val="20"/>
      <w:szCs w:val="20"/>
    </w:rPr>
  </w:style>
  <w:style w:type="paragraph" w:styleId="CommentSubject">
    <w:name w:val="annotation subject"/>
    <w:basedOn w:val="CommentText"/>
    <w:next w:val="CommentText"/>
    <w:link w:val="CommentSubjectChar"/>
    <w:uiPriority w:val="99"/>
    <w:semiHidden/>
    <w:unhideWhenUsed/>
    <w:rsid w:val="00773F5E"/>
    <w:rPr>
      <w:b/>
      <w:bCs/>
    </w:rPr>
  </w:style>
  <w:style w:type="character" w:customStyle="1" w:styleId="CommentSubjectChar">
    <w:name w:val="Comment Subject Char"/>
    <w:basedOn w:val="CommentTextChar"/>
    <w:link w:val="CommentSubject"/>
    <w:uiPriority w:val="99"/>
    <w:semiHidden/>
    <w:rsid w:val="00773F5E"/>
    <w:rPr>
      <w:b/>
      <w:bCs/>
      <w:sz w:val="20"/>
      <w:szCs w:val="20"/>
    </w:rPr>
  </w:style>
  <w:style w:type="paragraph" w:styleId="BalloonText">
    <w:name w:val="Balloon Text"/>
    <w:basedOn w:val="Normal"/>
    <w:link w:val="BalloonTextChar"/>
    <w:uiPriority w:val="99"/>
    <w:semiHidden/>
    <w:unhideWhenUsed/>
    <w:rsid w:val="00773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F5E"/>
    <w:rPr>
      <w:rFonts w:ascii="Tahoma" w:hAnsi="Tahoma" w:cs="Tahoma"/>
      <w:sz w:val="16"/>
      <w:szCs w:val="16"/>
    </w:rPr>
  </w:style>
  <w:style w:type="paragraph" w:styleId="Revision">
    <w:name w:val="Revision"/>
    <w:hidden/>
    <w:uiPriority w:val="99"/>
    <w:semiHidden/>
    <w:rsid w:val="007105D3"/>
    <w:pPr>
      <w:spacing w:after="0" w:line="240" w:lineRule="auto"/>
    </w:pPr>
  </w:style>
  <w:style w:type="paragraph" w:styleId="Header">
    <w:name w:val="header"/>
    <w:basedOn w:val="Normal"/>
    <w:link w:val="HeaderChar"/>
    <w:uiPriority w:val="99"/>
    <w:unhideWhenUsed/>
    <w:rsid w:val="009D6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007"/>
  </w:style>
  <w:style w:type="paragraph" w:styleId="Footer">
    <w:name w:val="footer"/>
    <w:basedOn w:val="Normal"/>
    <w:link w:val="FooterChar"/>
    <w:uiPriority w:val="99"/>
    <w:unhideWhenUsed/>
    <w:rsid w:val="009D6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67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630FE-48AA-4B75-B3CA-88AAE9D6A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1502</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Taylor</dc:creator>
  <cp:keywords/>
  <dc:description/>
  <cp:lastModifiedBy>Rob Taylor</cp:lastModifiedBy>
  <cp:revision>8</cp:revision>
  <cp:lastPrinted>2018-07-13T19:20:00Z</cp:lastPrinted>
  <dcterms:created xsi:type="dcterms:W3CDTF">2018-08-08T22:52:00Z</dcterms:created>
  <dcterms:modified xsi:type="dcterms:W3CDTF">2019-01-24T06:35:00Z</dcterms:modified>
</cp:coreProperties>
</file>